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2D" w:rsidRDefault="00C8007B">
      <w:pPr>
        <w:pStyle w:val="affff8"/>
        <w:ind w:left="5103"/>
        <w:jc w:val="right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9F222D" w:rsidRDefault="001D04EC">
      <w:pPr>
        <w:pStyle w:val="affff8"/>
        <w:ind w:left="5103"/>
        <w:jc w:val="right"/>
        <w:rPr>
          <w:color w:val="000000"/>
        </w:rPr>
      </w:pPr>
      <w:r>
        <w:rPr>
          <w:b/>
          <w:bCs/>
          <w:color w:val="000000"/>
        </w:rPr>
        <w:t>Приказом</w:t>
      </w:r>
      <w:r w:rsidR="00C8007B" w:rsidRPr="003F58D8">
        <w:rPr>
          <w:b/>
          <w:bCs/>
          <w:color w:val="000000"/>
        </w:rPr>
        <w:t xml:space="preserve"> Президента</w:t>
      </w:r>
    </w:p>
    <w:p w:rsidR="009F222D" w:rsidRDefault="00A359CF">
      <w:pPr>
        <w:pStyle w:val="affff8"/>
        <w:ind w:left="5103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Публичн</w:t>
      </w:r>
      <w:r w:rsidR="00C8007B" w:rsidRPr="003F58D8">
        <w:rPr>
          <w:b/>
          <w:bCs/>
          <w:iCs/>
          <w:color w:val="000000"/>
        </w:rPr>
        <w:t>ого акционерного общества</w:t>
      </w:r>
    </w:p>
    <w:p w:rsidR="009F222D" w:rsidRDefault="00967F98">
      <w:pPr>
        <w:pStyle w:val="Default"/>
        <w:ind w:left="5103"/>
        <w:jc w:val="right"/>
        <w:rPr>
          <w:b/>
        </w:rPr>
      </w:pPr>
      <w:r>
        <w:rPr>
          <w:b/>
        </w:rPr>
        <w:t>«</w:t>
      </w:r>
      <w:r w:rsidR="00C8007B" w:rsidRPr="003F58D8">
        <w:rPr>
          <w:b/>
        </w:rPr>
        <w:t>Клиринговый центр МФБ</w:t>
      </w:r>
      <w:r>
        <w:rPr>
          <w:b/>
        </w:rPr>
        <w:t>»</w:t>
      </w:r>
    </w:p>
    <w:p w:rsidR="00D808F3" w:rsidRDefault="00D808F3">
      <w:pPr>
        <w:pStyle w:val="Default"/>
        <w:ind w:left="5103"/>
        <w:jc w:val="right"/>
        <w:rPr>
          <w:b/>
        </w:rPr>
      </w:pPr>
      <w:r>
        <w:rPr>
          <w:b/>
        </w:rPr>
        <w:t>№93 от 24 июля 2017 года</w:t>
      </w:r>
    </w:p>
    <w:p w:rsidR="00722308" w:rsidRPr="00016C3E" w:rsidRDefault="00722308" w:rsidP="009A068D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bookmarkStart w:id="0" w:name="_GoBack"/>
      <w:bookmarkEnd w:id="0"/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C4003A" w:rsidRDefault="00967F98" w:rsidP="00C4003A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Методика расчета гарантийного обеспечения</w:t>
      </w:r>
      <w:r w:rsidR="002022B0" w:rsidRPr="00C4003A">
        <w:rPr>
          <w:rFonts w:ascii="Times New Roman" w:hAnsi="Times New Roman" w:cs="Times New Roman"/>
          <w:sz w:val="32"/>
          <w:szCs w:val="32"/>
        </w:rPr>
        <w:br/>
      </w:r>
      <w:r w:rsidR="00A359CF">
        <w:rPr>
          <w:rFonts w:ascii="Times New Roman" w:hAnsi="Times New Roman" w:cs="Times New Roman"/>
          <w:sz w:val="32"/>
          <w:szCs w:val="32"/>
        </w:rPr>
        <w:t>Публичн</w:t>
      </w:r>
      <w:r w:rsidR="002022B0" w:rsidRPr="00C4003A">
        <w:rPr>
          <w:rFonts w:ascii="Times New Roman" w:hAnsi="Times New Roman" w:cs="Times New Roman"/>
          <w:sz w:val="32"/>
          <w:szCs w:val="32"/>
        </w:rPr>
        <w:t>ого акционерного общества</w:t>
      </w:r>
      <w:r w:rsidR="00C4003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«</w:t>
      </w:r>
      <w:r w:rsidR="00765193" w:rsidRPr="00C4003A">
        <w:rPr>
          <w:rFonts w:ascii="Times New Roman" w:hAnsi="Times New Roman" w:cs="Times New Roman"/>
          <w:sz w:val="32"/>
          <w:szCs w:val="32"/>
        </w:rPr>
        <w:t>Клиринговый центр МФБ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C4003A" w:rsidRDefault="00C4003A" w:rsidP="00C4003A">
      <w:pPr>
        <w:pStyle w:val="Headcenter"/>
        <w:spacing w:before="240" w:after="120"/>
        <w:rPr>
          <w:rFonts w:ascii="Times New Roman" w:hAnsi="Times New Roman" w:cs="Times New Roman"/>
        </w:rPr>
      </w:pPr>
      <w:bookmarkStart w:id="1" w:name="_Toc360073003"/>
      <w:bookmarkStart w:id="2" w:name="_Ref261526294"/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EE6048" w:rsidRDefault="009F222D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C4003A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48326255" w:history="1">
        <w:r w:rsidR="00EE6048" w:rsidRPr="00D10F7D">
          <w:rPr>
            <w:rStyle w:val="afe"/>
          </w:rPr>
          <w:t>Статья 1.</w:t>
        </w:r>
        <w:r w:rsidR="00EE604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E6048" w:rsidRPr="00D10F7D">
          <w:rPr>
            <w:rStyle w:val="afe"/>
          </w:rPr>
          <w:t>Общие положения</w:t>
        </w:r>
        <w:r w:rsidR="00EE6048">
          <w:rPr>
            <w:webHidden/>
          </w:rPr>
          <w:tab/>
        </w:r>
        <w:r>
          <w:rPr>
            <w:webHidden/>
          </w:rPr>
          <w:fldChar w:fldCharType="begin"/>
        </w:r>
        <w:r w:rsidR="00EE6048">
          <w:rPr>
            <w:webHidden/>
          </w:rPr>
          <w:instrText xml:space="preserve"> PAGEREF _Toc448326255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E604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E6048" w:rsidRDefault="00171B17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256" w:history="1">
        <w:r w:rsidR="00EE6048" w:rsidRPr="00D10F7D">
          <w:rPr>
            <w:rStyle w:val="afe"/>
          </w:rPr>
          <w:t>Статья 2.</w:t>
        </w:r>
        <w:r w:rsidR="00EE604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E6048" w:rsidRPr="00D10F7D">
          <w:rPr>
            <w:rStyle w:val="afe"/>
          </w:rPr>
          <w:t>Расчет рыночного риска</w:t>
        </w:r>
        <w:r w:rsidR="00EE6048">
          <w:rPr>
            <w:webHidden/>
          </w:rPr>
          <w:tab/>
        </w:r>
        <w:r w:rsidR="009F222D">
          <w:rPr>
            <w:webHidden/>
          </w:rPr>
          <w:fldChar w:fldCharType="begin"/>
        </w:r>
        <w:r w:rsidR="00EE6048">
          <w:rPr>
            <w:webHidden/>
          </w:rPr>
          <w:instrText xml:space="preserve"> PAGEREF _Toc448326256 \h </w:instrText>
        </w:r>
        <w:r w:rsidR="009F222D">
          <w:rPr>
            <w:webHidden/>
          </w:rPr>
        </w:r>
        <w:r w:rsidR="009F222D">
          <w:rPr>
            <w:webHidden/>
          </w:rPr>
          <w:fldChar w:fldCharType="separate"/>
        </w:r>
        <w:r w:rsidR="00EE6048">
          <w:rPr>
            <w:webHidden/>
          </w:rPr>
          <w:t>2</w:t>
        </w:r>
        <w:r w:rsidR="009F222D">
          <w:rPr>
            <w:webHidden/>
          </w:rPr>
          <w:fldChar w:fldCharType="end"/>
        </w:r>
      </w:hyperlink>
    </w:p>
    <w:p w:rsidR="00EE6048" w:rsidRDefault="00171B17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257" w:history="1">
        <w:r w:rsidR="00EE6048" w:rsidRPr="00D10F7D">
          <w:rPr>
            <w:rStyle w:val="afe"/>
          </w:rPr>
          <w:t>Статья 3.</w:t>
        </w:r>
        <w:r w:rsidR="00EE604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E6048" w:rsidRPr="00D10F7D">
          <w:rPr>
            <w:rStyle w:val="afe"/>
          </w:rPr>
          <w:t>Расчет процентного риска</w:t>
        </w:r>
        <w:r w:rsidR="00EE6048">
          <w:rPr>
            <w:webHidden/>
          </w:rPr>
          <w:tab/>
        </w:r>
        <w:r w:rsidR="009F222D">
          <w:rPr>
            <w:webHidden/>
          </w:rPr>
          <w:fldChar w:fldCharType="begin"/>
        </w:r>
        <w:r w:rsidR="00EE6048">
          <w:rPr>
            <w:webHidden/>
          </w:rPr>
          <w:instrText xml:space="preserve"> PAGEREF _Toc448326257 \h </w:instrText>
        </w:r>
        <w:r w:rsidR="009F222D">
          <w:rPr>
            <w:webHidden/>
          </w:rPr>
        </w:r>
        <w:r w:rsidR="009F222D">
          <w:rPr>
            <w:webHidden/>
          </w:rPr>
          <w:fldChar w:fldCharType="separate"/>
        </w:r>
        <w:r w:rsidR="00EE6048">
          <w:rPr>
            <w:webHidden/>
          </w:rPr>
          <w:t>3</w:t>
        </w:r>
        <w:r w:rsidR="009F222D">
          <w:rPr>
            <w:webHidden/>
          </w:rPr>
          <w:fldChar w:fldCharType="end"/>
        </w:r>
      </w:hyperlink>
    </w:p>
    <w:p w:rsidR="00C4003A" w:rsidRDefault="009F222D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  <w:noProof/>
          <w:lang w:eastAsia="ru-RU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EE6048" w:rsidRDefault="00EE6048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  <w:noProof/>
          <w:lang w:eastAsia="ru-RU"/>
        </w:rPr>
      </w:pPr>
    </w:p>
    <w:p w:rsidR="00EE6048" w:rsidRPr="00016C3E" w:rsidRDefault="00EE6048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</w:p>
    <w:p w:rsidR="008D7E03" w:rsidRPr="00016C3E" w:rsidRDefault="008D7E03" w:rsidP="00C4003A">
      <w:pPr>
        <w:pStyle w:val="Title3"/>
        <w:ind w:left="505" w:hanging="505"/>
        <w:rPr>
          <w:rFonts w:ascii="Times New Roman" w:hAnsi="Times New Roman"/>
        </w:rPr>
      </w:pPr>
      <w:bookmarkStart w:id="3" w:name="_Toc448326255"/>
      <w:r w:rsidRPr="00016C3E">
        <w:rPr>
          <w:rFonts w:ascii="Times New Roman" w:hAnsi="Times New Roman"/>
        </w:rPr>
        <w:t>Общие положения</w:t>
      </w:r>
      <w:bookmarkEnd w:id="1"/>
      <w:bookmarkEnd w:id="2"/>
      <w:bookmarkEnd w:id="3"/>
    </w:p>
    <w:p w:rsidR="008D7E03" w:rsidRPr="00E42B0D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42B0D">
        <w:rPr>
          <w:rFonts w:ascii="Times New Roman" w:hAnsi="Times New Roman"/>
        </w:rPr>
        <w:t>Настоящ</w:t>
      </w:r>
      <w:r w:rsidR="0027099E" w:rsidRPr="00E42B0D">
        <w:rPr>
          <w:rFonts w:ascii="Times New Roman" w:hAnsi="Times New Roman"/>
        </w:rPr>
        <w:t>ая</w:t>
      </w:r>
      <w:r w:rsidRPr="00E42B0D">
        <w:rPr>
          <w:rFonts w:ascii="Times New Roman" w:hAnsi="Times New Roman"/>
        </w:rPr>
        <w:t xml:space="preserve"> </w:t>
      </w:r>
      <w:r w:rsidR="0027099E" w:rsidRPr="00E42B0D">
        <w:rPr>
          <w:rFonts w:ascii="Times New Roman" w:hAnsi="Times New Roman"/>
        </w:rPr>
        <w:t xml:space="preserve">Методика </w:t>
      </w:r>
      <w:r w:rsidR="007C4D18" w:rsidRPr="00E42B0D">
        <w:rPr>
          <w:rFonts w:ascii="Times New Roman" w:hAnsi="Times New Roman"/>
        </w:rPr>
        <w:t>расчета гарантийного обеспечения</w:t>
      </w:r>
      <w:r w:rsidRPr="00E42B0D">
        <w:rPr>
          <w:rFonts w:ascii="Times New Roman" w:hAnsi="Times New Roman"/>
        </w:rPr>
        <w:t xml:space="preserve"> </w:t>
      </w:r>
      <w:r w:rsidR="00A359CF">
        <w:rPr>
          <w:rFonts w:ascii="Times New Roman" w:hAnsi="Times New Roman"/>
        </w:rPr>
        <w:t>Публичн</w:t>
      </w:r>
      <w:r w:rsidRPr="00E42B0D">
        <w:rPr>
          <w:rFonts w:ascii="Times New Roman" w:hAnsi="Times New Roman"/>
        </w:rPr>
        <w:t>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Pr="00E42B0D">
        <w:rPr>
          <w:rFonts w:ascii="Times New Roman" w:hAnsi="Times New Roman"/>
        </w:rPr>
        <w:t xml:space="preserve">» (далее – </w:t>
      </w:r>
      <w:r w:rsidR="0027099E" w:rsidRPr="00E42B0D">
        <w:rPr>
          <w:rFonts w:ascii="Times New Roman" w:hAnsi="Times New Roman"/>
        </w:rPr>
        <w:t>Методика</w:t>
      </w:r>
      <w:r w:rsidRPr="00E42B0D">
        <w:rPr>
          <w:rFonts w:ascii="Times New Roman" w:hAnsi="Times New Roman"/>
        </w:rPr>
        <w:t>)</w:t>
      </w:r>
      <w:r w:rsidR="000C2D28" w:rsidRPr="00E42B0D">
        <w:rPr>
          <w:rFonts w:ascii="Times New Roman" w:hAnsi="Times New Roman"/>
        </w:rPr>
        <w:t xml:space="preserve"> разработан</w:t>
      </w:r>
      <w:r w:rsidR="0027099E" w:rsidRPr="00E42B0D">
        <w:rPr>
          <w:rFonts w:ascii="Times New Roman" w:hAnsi="Times New Roman"/>
        </w:rPr>
        <w:t>а</w:t>
      </w:r>
      <w:r w:rsidR="000C2D28" w:rsidRPr="00E42B0D">
        <w:rPr>
          <w:rFonts w:ascii="Times New Roman" w:hAnsi="Times New Roman"/>
        </w:rPr>
        <w:t xml:space="preserve"> в соответствии с</w:t>
      </w:r>
      <w:r w:rsidRPr="00E42B0D">
        <w:rPr>
          <w:rFonts w:ascii="Times New Roman" w:hAnsi="Times New Roman"/>
        </w:rPr>
        <w:t xml:space="preserve"> </w:t>
      </w:r>
      <w:r w:rsidR="000C2D28" w:rsidRPr="00E42B0D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E42B0D">
        <w:rPr>
          <w:rFonts w:ascii="Times New Roman" w:hAnsi="Times New Roman"/>
        </w:rPr>
        <w:t xml:space="preserve">на рынке ценных бумаг </w:t>
      </w:r>
      <w:r w:rsidR="00A359CF">
        <w:rPr>
          <w:rFonts w:ascii="Times New Roman" w:hAnsi="Times New Roman"/>
        </w:rPr>
        <w:t>Публичн</w:t>
      </w:r>
      <w:r w:rsidR="000C2D28" w:rsidRPr="00E42B0D">
        <w:rPr>
          <w:rFonts w:ascii="Times New Roman" w:hAnsi="Times New Roman"/>
        </w:rPr>
        <w:t>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="000C2D28" w:rsidRPr="00E42B0D">
        <w:rPr>
          <w:rFonts w:ascii="Times New Roman" w:hAnsi="Times New Roman"/>
        </w:rPr>
        <w:t>» (далее – Правила клиринга</w:t>
      </w:r>
      <w:r w:rsidR="0064328D" w:rsidRPr="00E42B0D">
        <w:rPr>
          <w:rFonts w:ascii="Times New Roman" w:hAnsi="Times New Roman"/>
        </w:rPr>
        <w:t xml:space="preserve"> на рынке ценных бумаг</w:t>
      </w:r>
      <w:r w:rsidR="000C2D28" w:rsidRPr="00E42B0D">
        <w:rPr>
          <w:rFonts w:ascii="Times New Roman" w:hAnsi="Times New Roman"/>
        </w:rPr>
        <w:t>)</w:t>
      </w:r>
      <w:r w:rsidR="00B26D65">
        <w:rPr>
          <w:rFonts w:ascii="Times New Roman" w:hAnsi="Times New Roman"/>
        </w:rPr>
        <w:t>,</w:t>
      </w:r>
      <w:r w:rsidR="001D04EC">
        <w:rPr>
          <w:rFonts w:ascii="Times New Roman" w:hAnsi="Times New Roman"/>
        </w:rPr>
        <w:t xml:space="preserve"> и</w:t>
      </w:r>
      <w:r w:rsidR="0027099E" w:rsidRPr="00E42B0D">
        <w:rPr>
          <w:rFonts w:ascii="Times New Roman" w:hAnsi="Times New Roman"/>
        </w:rPr>
        <w:t xml:space="preserve"> </w:t>
      </w:r>
      <w:r w:rsidR="007C4D18" w:rsidRPr="00E42B0D">
        <w:rPr>
          <w:rFonts w:ascii="Times New Roman" w:hAnsi="Times New Roman"/>
        </w:rPr>
        <w:t>определяет порядок расчета</w:t>
      </w:r>
      <w:r w:rsidR="00E42B0D">
        <w:rPr>
          <w:rFonts w:ascii="Times New Roman" w:hAnsi="Times New Roman"/>
        </w:rPr>
        <w:t xml:space="preserve"> </w:t>
      </w:r>
      <w:r w:rsidR="00E42B0D" w:rsidRPr="00E42B0D">
        <w:rPr>
          <w:rFonts w:ascii="Times New Roman" w:hAnsi="Times New Roman"/>
        </w:rPr>
        <w:t>Гарантийного обеспечения</w:t>
      </w:r>
      <w:r w:rsidRPr="00E42B0D">
        <w:rPr>
          <w:rFonts w:ascii="Times New Roman" w:hAnsi="Times New Roman"/>
        </w:rPr>
        <w:t>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42B0D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E42B0D">
        <w:rPr>
          <w:rFonts w:ascii="Times New Roman" w:hAnsi="Times New Roman"/>
        </w:rPr>
        <w:t>Методику</w:t>
      </w:r>
      <w:r w:rsidRPr="00E42B0D">
        <w:rPr>
          <w:rFonts w:ascii="Times New Roman" w:hAnsi="Times New Roman"/>
        </w:rPr>
        <w:t xml:space="preserve">, в том числе принятие </w:t>
      </w:r>
      <w:r w:rsidR="0027099E" w:rsidRPr="00E42B0D">
        <w:rPr>
          <w:rFonts w:ascii="Times New Roman" w:hAnsi="Times New Roman"/>
        </w:rPr>
        <w:t>Методики</w:t>
      </w:r>
      <w:r w:rsidRPr="00E42B0D">
        <w:rPr>
          <w:rFonts w:ascii="Times New Roman" w:hAnsi="Times New Roman"/>
        </w:rPr>
        <w:t xml:space="preserve"> в новой</w:t>
      </w:r>
      <w:r w:rsidRPr="00016C3E">
        <w:rPr>
          <w:rFonts w:ascii="Times New Roman" w:hAnsi="Times New Roman"/>
        </w:rPr>
        <w:t xml:space="preserve"> редакции, осуществляется путем размещения новой редакции</w:t>
      </w:r>
      <w:r w:rsidR="00967F98">
        <w:rPr>
          <w:rFonts w:ascii="Times New Roman" w:hAnsi="Times New Roman"/>
        </w:rPr>
        <w:t xml:space="preserve"> Методики</w:t>
      </w:r>
      <w:r w:rsidRPr="00016C3E">
        <w:rPr>
          <w:rFonts w:ascii="Times New Roman" w:hAnsi="Times New Roman"/>
        </w:rPr>
        <w:t xml:space="preserve"> на</w:t>
      </w:r>
      <w:r w:rsidR="00D64DF1">
        <w:rPr>
          <w:rFonts w:ascii="Times New Roman" w:hAnsi="Times New Roman"/>
        </w:rPr>
        <w:t xml:space="preserve"> сайте</w:t>
      </w:r>
      <w:r w:rsidRPr="00016C3E">
        <w:rPr>
          <w:rFonts w:ascii="Times New Roman" w:hAnsi="Times New Roman"/>
        </w:rPr>
        <w:t xml:space="preserve"> КЦ</w:t>
      </w:r>
      <w:r w:rsidR="00D64DF1">
        <w:rPr>
          <w:rFonts w:ascii="Times New Roman" w:hAnsi="Times New Roman"/>
        </w:rPr>
        <w:t xml:space="preserve"> в сети Интернет по адресу: </w:t>
      </w:r>
      <w:r w:rsidR="00D64DF1">
        <w:rPr>
          <w:rFonts w:ascii="Times New Roman" w:hAnsi="Times New Roman"/>
          <w:lang w:val="en-GB"/>
        </w:rPr>
        <w:t>www</w:t>
      </w:r>
      <w:r w:rsidR="00237119" w:rsidRPr="00237119">
        <w:rPr>
          <w:rFonts w:ascii="Times New Roman" w:hAnsi="Times New Roman"/>
        </w:rPr>
        <w:t>.</w:t>
      </w:r>
      <w:proofErr w:type="spellStart"/>
      <w:r w:rsidR="00D64DF1">
        <w:rPr>
          <w:rFonts w:ascii="Times New Roman" w:hAnsi="Times New Roman"/>
          <w:lang w:val="en-GB"/>
        </w:rPr>
        <w:t>mse</w:t>
      </w:r>
      <w:proofErr w:type="spellEnd"/>
      <w:r w:rsidR="00237119" w:rsidRPr="00237119">
        <w:rPr>
          <w:rFonts w:ascii="Times New Roman" w:hAnsi="Times New Roman"/>
        </w:rPr>
        <w:t>.</w:t>
      </w:r>
      <w:proofErr w:type="spellStart"/>
      <w:r w:rsidR="00D64DF1">
        <w:rPr>
          <w:rFonts w:ascii="Times New Roman" w:hAnsi="Times New Roman"/>
          <w:lang w:val="en-GB"/>
        </w:rPr>
        <w:t>ru</w:t>
      </w:r>
      <w:proofErr w:type="spellEnd"/>
      <w:r w:rsidRPr="00016C3E">
        <w:rPr>
          <w:rFonts w:ascii="Times New Roman" w:hAnsi="Times New Roman"/>
        </w:rPr>
        <w:t xml:space="preserve">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>вступают в силу после раскрытия информации об этом в соответствии с настоящим пунктом</w:t>
      </w:r>
      <w:r w:rsidR="00E42B0D" w:rsidRPr="00E42B0D">
        <w:rPr>
          <w:rFonts w:ascii="Times New Roman" w:hAnsi="Times New Roman"/>
        </w:rPr>
        <w:t xml:space="preserve"> </w:t>
      </w:r>
      <w:r w:rsidR="00AE4F6A" w:rsidRPr="00016C3E">
        <w:rPr>
          <w:rFonts w:ascii="Times New Roman" w:hAnsi="Times New Roman"/>
        </w:rPr>
        <w:t xml:space="preserve">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Термины и определения, используемые в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D64DF1">
        <w:rPr>
          <w:rFonts w:ascii="Times New Roman" w:hAnsi="Times New Roman"/>
        </w:rPr>
        <w:t>,</w:t>
      </w:r>
      <w:r w:rsidR="007C4D18">
        <w:rPr>
          <w:rFonts w:ascii="Times New Roman" w:hAnsi="Times New Roman"/>
        </w:rPr>
        <w:t xml:space="preserve"> </w:t>
      </w:r>
      <w:r w:rsidR="00E42B0D">
        <w:rPr>
          <w:rFonts w:ascii="Times New Roman" w:hAnsi="Times New Roman"/>
        </w:rPr>
        <w:t>Методикой</w:t>
      </w:r>
      <w:r w:rsidR="007C4D18" w:rsidRPr="007C4D18">
        <w:rPr>
          <w:rFonts w:ascii="Times New Roman" w:hAnsi="Times New Roman"/>
        </w:rPr>
        <w:t xml:space="preserve"> установления и изменения </w:t>
      </w:r>
      <w:proofErr w:type="gramStart"/>
      <w:r w:rsidR="007C4D18" w:rsidRPr="007C4D18">
        <w:rPr>
          <w:rFonts w:ascii="Times New Roman" w:hAnsi="Times New Roman"/>
        </w:rPr>
        <w:t>риск-параметров</w:t>
      </w:r>
      <w:proofErr w:type="gramEnd"/>
      <w:r w:rsidR="00D64DF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68103F" w:rsidRPr="007C4D18">
        <w:rPr>
          <w:rFonts w:ascii="Times New Roman" w:hAnsi="Times New Roman"/>
        </w:rPr>
        <w:t>Федеральным законом «О клиринге</w:t>
      </w:r>
      <w:r w:rsidR="00237119" w:rsidRPr="00237119">
        <w:rPr>
          <w:rFonts w:ascii="Times New Roman" w:hAnsi="Times New Roman"/>
        </w:rPr>
        <w:t>,</w:t>
      </w:r>
      <w:r w:rsidR="0068103F" w:rsidRPr="007C4D18">
        <w:rPr>
          <w:rFonts w:ascii="Times New Roman" w:hAnsi="Times New Roman"/>
        </w:rPr>
        <w:t xml:space="preserve"> клиринговой деятельности</w:t>
      </w:r>
      <w:r w:rsidR="00237119" w:rsidRPr="00237119">
        <w:rPr>
          <w:rFonts w:ascii="Times New Roman" w:hAnsi="Times New Roman"/>
        </w:rPr>
        <w:t xml:space="preserve"> </w:t>
      </w:r>
      <w:r w:rsidR="001D04EC">
        <w:rPr>
          <w:rFonts w:ascii="Times New Roman" w:hAnsi="Times New Roman"/>
        </w:rPr>
        <w:t>и центральном контрагенте</w:t>
      </w:r>
      <w:r w:rsidR="0068103F" w:rsidRPr="007C4D18">
        <w:rPr>
          <w:rFonts w:ascii="Times New Roman" w:hAnsi="Times New Roman"/>
        </w:rPr>
        <w:t>» и принятыми в соответствии с ним нормативными актами.</w:t>
      </w:r>
    </w:p>
    <w:p w:rsidR="00936C30" w:rsidRPr="00410411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Размер Гарантийного обеспечения определяется на основании оценки КЦ риска неисполнения обязательств, допущенных к клирингу, учитываемых на регистре учета позиций (портфельная оценка риска), с использованием </w:t>
      </w:r>
      <w:proofErr w:type="gramStart"/>
      <w:r w:rsidRPr="00C4003A">
        <w:rPr>
          <w:rFonts w:ascii="Times New Roman" w:hAnsi="Times New Roman"/>
        </w:rPr>
        <w:t>риск-параметров</w:t>
      </w:r>
      <w:proofErr w:type="gramEnd"/>
      <w:r w:rsidRPr="00C4003A">
        <w:rPr>
          <w:rFonts w:ascii="Times New Roman" w:hAnsi="Times New Roman"/>
        </w:rPr>
        <w:t>, рассчитанных в соответствии с Методикой установления и изменения риск-параметров. Размер Гарантийного обеспечения рассчитывается как сумма рыночного и процентного риска.</w:t>
      </w:r>
    </w:p>
    <w:p w:rsidR="0027099E" w:rsidRDefault="007C4D18" w:rsidP="0027099E">
      <w:pPr>
        <w:pStyle w:val="Title3"/>
        <w:ind w:left="505" w:hanging="505"/>
        <w:rPr>
          <w:rFonts w:ascii="Times New Roman" w:hAnsi="Times New Roman"/>
        </w:rPr>
      </w:pPr>
      <w:bookmarkStart w:id="4" w:name="_Toc448326256"/>
      <w:r>
        <w:rPr>
          <w:rFonts w:ascii="Times New Roman" w:hAnsi="Times New Roman"/>
        </w:rPr>
        <w:t>Расчет рыночного риска</w:t>
      </w:r>
      <w:bookmarkEnd w:id="4"/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рыночного риска </w:t>
      </w:r>
      <w:r w:rsidRPr="00EB6C63">
        <w:rPr>
          <w:rFonts w:ascii="Times New Roman" w:hAnsi="Times New Roman"/>
        </w:rPr>
        <w:t xml:space="preserve">осуществляется как в отношении позиций по ценным бумагам, так и в отношении позиций </w:t>
      </w:r>
      <w:r w:rsidR="00237119" w:rsidRPr="00237119">
        <w:rPr>
          <w:rFonts w:ascii="Times New Roman" w:hAnsi="Times New Roman"/>
        </w:rPr>
        <w:t xml:space="preserve">по </w:t>
      </w:r>
      <w:r w:rsidR="00A37C4B">
        <w:rPr>
          <w:rFonts w:ascii="Times New Roman" w:hAnsi="Times New Roman"/>
        </w:rPr>
        <w:t>иностранным валютам.</w:t>
      </w:r>
      <w:r w:rsidRPr="00C4003A">
        <w:rPr>
          <w:rFonts w:ascii="Times New Roman" w:hAnsi="Times New Roman"/>
        </w:rPr>
        <w:t xml:space="preserve">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рыночного риска представляет собой оценку максимальной величины потерь, связанных с изменением цены ценной </w:t>
      </w:r>
      <w:r w:rsidRPr="00EB6C63">
        <w:rPr>
          <w:rFonts w:ascii="Times New Roman" w:hAnsi="Times New Roman"/>
        </w:rPr>
        <w:t xml:space="preserve">бумаги/ </w:t>
      </w:r>
      <w:r w:rsidR="00A37C4B">
        <w:rPr>
          <w:rFonts w:ascii="Times New Roman" w:hAnsi="Times New Roman"/>
        </w:rPr>
        <w:t>курсу иностранной валюты за время с момента</w:t>
      </w:r>
      <w:r w:rsidRPr="00C4003A">
        <w:rPr>
          <w:rFonts w:ascii="Times New Roman" w:hAnsi="Times New Roman"/>
        </w:rPr>
        <w:t xml:space="preserve"> открытия позиции, до момента принудительного закрытия данной позиции КЦ, в случае, если Участник клиринга, на имя которого </w:t>
      </w:r>
      <w:proofErr w:type="gramStart"/>
      <w:r w:rsidRPr="00C4003A">
        <w:rPr>
          <w:rFonts w:ascii="Times New Roman" w:hAnsi="Times New Roman"/>
        </w:rPr>
        <w:t xml:space="preserve">открыта данная позиция </w:t>
      </w:r>
      <w:r w:rsidR="00503726" w:rsidRPr="00C4003A">
        <w:rPr>
          <w:rFonts w:ascii="Times New Roman" w:hAnsi="Times New Roman"/>
        </w:rPr>
        <w:t>имеет</w:t>
      </w:r>
      <w:proofErr w:type="gramEnd"/>
      <w:r w:rsidR="00503726" w:rsidRPr="00C4003A">
        <w:rPr>
          <w:rFonts w:ascii="Times New Roman" w:hAnsi="Times New Roman"/>
        </w:rPr>
        <w:t xml:space="preserve"> неисполненное Маржинальное требование</w:t>
      </w:r>
      <w:r w:rsidRPr="00C4003A">
        <w:rPr>
          <w:rFonts w:ascii="Times New Roman" w:hAnsi="Times New Roman"/>
        </w:rPr>
        <w:t>.</w:t>
      </w:r>
    </w:p>
    <w:p w:rsidR="00D85BEB" w:rsidRPr="00C4003A" w:rsidRDefault="00D85BEB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рыночного риска рассчитывается по каждой ценной </w:t>
      </w:r>
      <w:r w:rsidRPr="00EB6C63">
        <w:rPr>
          <w:rFonts w:ascii="Times New Roman" w:hAnsi="Times New Roman"/>
        </w:rPr>
        <w:t xml:space="preserve">бумаге/ </w:t>
      </w:r>
      <w:r w:rsidR="00A37C4B">
        <w:rPr>
          <w:rFonts w:ascii="Times New Roman" w:hAnsi="Times New Roman"/>
        </w:rPr>
        <w:t>иностранной</w:t>
      </w:r>
      <w:r w:rsidRPr="00C4003A">
        <w:rPr>
          <w:rFonts w:ascii="Times New Roman" w:hAnsi="Times New Roman"/>
        </w:rPr>
        <w:t xml:space="preserve"> валюте</w:t>
      </w:r>
      <w:r w:rsidR="00503726" w:rsidRPr="00C4003A">
        <w:rPr>
          <w:rFonts w:ascii="Times New Roman" w:hAnsi="Times New Roman"/>
        </w:rPr>
        <w:t xml:space="preserve"> и</w:t>
      </w:r>
      <w:r w:rsidRPr="00C4003A">
        <w:rPr>
          <w:rFonts w:ascii="Times New Roman" w:hAnsi="Times New Roman"/>
        </w:rPr>
        <w:t xml:space="preserve"> равна сумме убытков Участника клиринга, в случае если КЦ осуществил принудительное закрытие позиции</w:t>
      </w:r>
      <w:r w:rsidR="003E5C5D">
        <w:rPr>
          <w:rFonts w:ascii="Times New Roman" w:hAnsi="Times New Roman"/>
        </w:rPr>
        <w:t xml:space="preserve"> в случаях, указанных в Прав</w:t>
      </w:r>
      <w:r w:rsidR="00CA25FF">
        <w:rPr>
          <w:rFonts w:ascii="Times New Roman" w:hAnsi="Times New Roman"/>
        </w:rPr>
        <w:t>илах клиринга на рынке ценных бумаг</w:t>
      </w:r>
      <w:r w:rsidRPr="00C4003A">
        <w:rPr>
          <w:rFonts w:ascii="Times New Roman" w:hAnsi="Times New Roman"/>
        </w:rPr>
        <w:t>. При этом цена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по которой была закрыта позиция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определяется как наихудшая цена из диапазона:</w:t>
      </w:r>
    </w:p>
    <w:p w:rsidR="00E5782A" w:rsidRPr="00C4003A" w:rsidRDefault="00D85BEB" w:rsidP="00743EB8">
      <w:pPr>
        <w:pStyle w:val="Point"/>
        <w:numPr>
          <w:ilvl w:val="0"/>
          <w:numId w:val="0"/>
        </w:numPr>
        <w:tabs>
          <w:tab w:val="num" w:pos="1440"/>
        </w:tabs>
        <w:ind w:left="288"/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SP</m:t>
        </m:r>
        <m:r>
          <w:rPr>
            <w:rFonts w:ascii="Cambria Math" w:hAnsi="Times New Roman"/>
          </w:rPr>
          <m:t>±</m:t>
        </m:r>
        <m:r>
          <w:rPr>
            <w:rFonts w:ascii="Cambria Math" w:hAnsi="Cambria Math"/>
          </w:rPr>
          <m:t>RR</m:t>
        </m:r>
      </m:oMath>
      <w:r w:rsidR="00E5782A" w:rsidRPr="00C4003A">
        <w:rPr>
          <w:rFonts w:ascii="Times New Roman" w:hAnsi="Times New Roman"/>
        </w:rPr>
        <w:t>, где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SP – </w:t>
      </w:r>
      <w:r w:rsidR="00743EB8" w:rsidRPr="00C4003A">
        <w:rPr>
          <w:rFonts w:ascii="Times New Roman" w:hAnsi="Times New Roman"/>
        </w:rPr>
        <w:t>Расчетная цена</w:t>
      </w:r>
      <w:r w:rsidR="00503726" w:rsidRPr="00C4003A">
        <w:rPr>
          <w:rFonts w:ascii="Times New Roman" w:hAnsi="Times New Roman"/>
        </w:rPr>
        <w:t xml:space="preserve"> или курс иностранной валюты, рассчитываемые в соответствии</w:t>
      </w:r>
      <w:r w:rsidR="004F4E14" w:rsidRPr="00C4003A">
        <w:rPr>
          <w:rFonts w:ascii="Times New Roman" w:hAnsi="Times New Roman"/>
        </w:rPr>
        <w:t xml:space="preserve"> Методикой установления и изменения </w:t>
      </w:r>
      <w:proofErr w:type="gramStart"/>
      <w:r w:rsidR="004F4E14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;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RR</w:t>
      </w:r>
      <w:r w:rsidR="00743EB8" w:rsidRPr="00C4003A">
        <w:rPr>
          <w:rFonts w:ascii="Times New Roman" w:hAnsi="Times New Roman"/>
        </w:rPr>
        <w:t xml:space="preserve"> - </w:t>
      </w:r>
      <w:r w:rsidR="00503726" w:rsidRPr="00C4003A">
        <w:rPr>
          <w:rFonts w:ascii="Times New Roman" w:hAnsi="Times New Roman"/>
        </w:rPr>
        <w:t xml:space="preserve">Радиус, рассчитываемый в соответствии Методикой установления и изменения </w:t>
      </w:r>
      <w:proofErr w:type="gramStart"/>
      <w:r w:rsidR="00503726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.</w:t>
      </w:r>
    </w:p>
    <w:p w:rsidR="00D85BEB" w:rsidRPr="00C4003A" w:rsidRDefault="00D85BEB" w:rsidP="00D85BEB">
      <w:pPr>
        <w:pStyle w:val="Point2"/>
        <w:rPr>
          <w:rFonts w:ascii="Times New Roman" w:hAnsi="Times New Roman" w:cs="Times New Roman"/>
        </w:rPr>
      </w:pPr>
      <w:r w:rsidRPr="00C4003A">
        <w:rPr>
          <w:rFonts w:ascii="Times New Roman" w:hAnsi="Times New Roman" w:cs="Times New Roman"/>
        </w:rPr>
        <w:t xml:space="preserve">КЦ вправе использовать корреляционные взаимосвязи между </w:t>
      </w:r>
      <w:r w:rsidRPr="00EB6C63">
        <w:rPr>
          <w:rFonts w:ascii="Times New Roman" w:hAnsi="Times New Roman" w:cs="Times New Roman"/>
        </w:rPr>
        <w:t>ценными бумагами</w:t>
      </w:r>
      <w:r w:rsidR="00237119" w:rsidRPr="00237119">
        <w:rPr>
          <w:rFonts w:ascii="Times New Roman" w:hAnsi="Times New Roman" w:cs="Times New Roman"/>
        </w:rPr>
        <w:t xml:space="preserve"> </w:t>
      </w:r>
      <w:r w:rsidR="00A37C4B">
        <w:rPr>
          <w:rFonts w:ascii="Times New Roman" w:hAnsi="Times New Roman" w:cs="Times New Roman"/>
        </w:rPr>
        <w:t>/</w:t>
      </w:r>
      <w:r w:rsidRPr="00C4003A">
        <w:rPr>
          <w:rFonts w:ascii="Times New Roman" w:hAnsi="Times New Roman" w:cs="Times New Roman"/>
        </w:rPr>
        <w:t xml:space="preserve"> валютами при определении вышеуказанной цены.</w:t>
      </w:r>
    </w:p>
    <w:p w:rsidR="00E5782A" w:rsidRPr="00C4003A" w:rsidRDefault="00743EB8" w:rsidP="004F4E1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B6C63">
        <w:rPr>
          <w:rFonts w:ascii="Times New Roman" w:hAnsi="Times New Roman"/>
        </w:rPr>
        <w:t>Величина рыночного риска по портфелю равна сумме величин рыночного риска по каждой ценной бумаге</w:t>
      </w:r>
      <w:r w:rsidR="00A37C4B">
        <w:rPr>
          <w:rFonts w:ascii="Times New Roman" w:hAnsi="Times New Roman"/>
        </w:rPr>
        <w:t>/иностранной</w:t>
      </w:r>
      <w:r w:rsidR="00654F73" w:rsidRPr="00C4003A">
        <w:rPr>
          <w:rFonts w:ascii="Times New Roman" w:hAnsi="Times New Roman"/>
        </w:rPr>
        <w:t xml:space="preserve"> </w:t>
      </w:r>
      <w:r w:rsidR="004F4E14" w:rsidRPr="00C4003A">
        <w:rPr>
          <w:rFonts w:ascii="Times New Roman" w:hAnsi="Times New Roman"/>
        </w:rPr>
        <w:t>валюте</w:t>
      </w:r>
      <w:r w:rsidR="00A04024">
        <w:rPr>
          <w:rFonts w:ascii="Times New Roman" w:hAnsi="Times New Roman"/>
        </w:rPr>
        <w:t>,</w:t>
      </w:r>
      <w:r w:rsidR="004F4E14" w:rsidRPr="00C4003A">
        <w:rPr>
          <w:rFonts w:ascii="Times New Roman" w:hAnsi="Times New Roman"/>
        </w:rPr>
        <w:t xml:space="preserve"> в случае</w:t>
      </w:r>
      <w:r w:rsidRPr="00C4003A">
        <w:rPr>
          <w:rFonts w:ascii="Times New Roman" w:hAnsi="Times New Roman"/>
        </w:rPr>
        <w:t xml:space="preserve"> если КЦ не </w:t>
      </w:r>
      <w:r w:rsidR="00D85BEB" w:rsidRPr="00C4003A">
        <w:rPr>
          <w:rFonts w:ascii="Times New Roman" w:hAnsi="Times New Roman"/>
        </w:rPr>
        <w:t>использовал корреляционные взаимосвязи</w:t>
      </w:r>
      <w:r w:rsidR="00654F73" w:rsidRPr="00C4003A">
        <w:rPr>
          <w:rFonts w:ascii="Times New Roman" w:hAnsi="Times New Roman"/>
        </w:rPr>
        <w:t>. В случае</w:t>
      </w:r>
      <w:r w:rsidR="004F4E14" w:rsidRPr="00C4003A">
        <w:rPr>
          <w:rFonts w:ascii="Times New Roman" w:hAnsi="Times New Roman"/>
        </w:rPr>
        <w:t xml:space="preserve"> если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корреляционные взаимосвязи были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использованы</w:t>
      </w:r>
      <w:r w:rsidR="00654F73" w:rsidRPr="00C4003A">
        <w:rPr>
          <w:rFonts w:ascii="Times New Roman" w:hAnsi="Times New Roman"/>
        </w:rPr>
        <w:t xml:space="preserve"> КЦ</w:t>
      </w:r>
      <w:r w:rsidRPr="00C4003A">
        <w:rPr>
          <w:rFonts w:ascii="Times New Roman" w:hAnsi="Times New Roman"/>
        </w:rPr>
        <w:t>, величина рыно</w:t>
      </w:r>
      <w:r w:rsidR="004F4E14" w:rsidRPr="00C4003A">
        <w:rPr>
          <w:rFonts w:ascii="Times New Roman" w:hAnsi="Times New Roman"/>
        </w:rPr>
        <w:t>чного риска по портфелю</w:t>
      </w:r>
      <w:r w:rsidR="00654F73" w:rsidRPr="00C4003A">
        <w:rPr>
          <w:rFonts w:ascii="Times New Roman" w:hAnsi="Times New Roman"/>
        </w:rPr>
        <w:t xml:space="preserve"> не должна</w:t>
      </w:r>
      <w:r w:rsidR="004F4E14" w:rsidRPr="00C4003A">
        <w:rPr>
          <w:rFonts w:ascii="Times New Roman" w:hAnsi="Times New Roman"/>
        </w:rPr>
        <w:t xml:space="preserve"> превышать сумму величин рыночного риска по </w:t>
      </w:r>
      <w:r w:rsidR="004F4E14" w:rsidRPr="00EB6C63">
        <w:rPr>
          <w:rFonts w:ascii="Times New Roman" w:hAnsi="Times New Roman"/>
        </w:rPr>
        <w:t>каждой ценной бумаге</w:t>
      </w:r>
      <w:r w:rsidR="00237119" w:rsidRPr="00237119">
        <w:rPr>
          <w:rFonts w:ascii="Times New Roman" w:hAnsi="Times New Roman"/>
        </w:rPr>
        <w:t xml:space="preserve"> </w:t>
      </w:r>
      <w:r w:rsidR="00654F73" w:rsidRPr="00EB6C63">
        <w:rPr>
          <w:rFonts w:ascii="Times New Roman" w:hAnsi="Times New Roman"/>
        </w:rPr>
        <w:t>иностранной</w:t>
      </w:r>
      <w:r w:rsidR="00654F73"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валюте</w:t>
      </w:r>
      <w:r w:rsidR="004F4E14" w:rsidRPr="00C4003A">
        <w:rPr>
          <w:rFonts w:ascii="Times New Roman" w:hAnsi="Times New Roman"/>
        </w:rPr>
        <w:t>.</w:t>
      </w:r>
    </w:p>
    <w:p w:rsidR="007C4D18" w:rsidRPr="007C4D18" w:rsidRDefault="007C4D18" w:rsidP="007C4D18">
      <w:pPr>
        <w:pStyle w:val="Title3"/>
        <w:ind w:left="505" w:hanging="505"/>
        <w:rPr>
          <w:rFonts w:ascii="Times New Roman" w:hAnsi="Times New Roman"/>
        </w:rPr>
      </w:pPr>
      <w:bookmarkStart w:id="5" w:name="_Toc448326257"/>
      <w:r>
        <w:rPr>
          <w:rFonts w:ascii="Times New Roman" w:hAnsi="Times New Roman"/>
        </w:rPr>
        <w:lastRenderedPageBreak/>
        <w:t>Расчет процентного риска</w:t>
      </w:r>
      <w:bookmarkEnd w:id="5"/>
    </w:p>
    <w:p w:rsidR="007C4D18" w:rsidRPr="00C4003A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процентного риска осуществляется только в отношении </w:t>
      </w:r>
      <w:r w:rsidR="00392EFD" w:rsidRPr="00C4003A">
        <w:rPr>
          <w:rFonts w:ascii="Times New Roman" w:hAnsi="Times New Roman"/>
        </w:rPr>
        <w:t>позиций по ценным бумагам.</w:t>
      </w:r>
      <w:r w:rsidRPr="00C4003A">
        <w:rPr>
          <w:rFonts w:ascii="Times New Roman" w:hAnsi="Times New Roman"/>
        </w:rPr>
        <w:t xml:space="preserve">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процентного риска представляет собой </w:t>
      </w:r>
      <w:r w:rsidR="00410411" w:rsidRPr="00C4003A">
        <w:rPr>
          <w:rFonts w:ascii="Times New Roman" w:hAnsi="Times New Roman"/>
        </w:rPr>
        <w:t>оценку максимальной величины потерь</w:t>
      </w:r>
      <w:r w:rsidR="00654F73" w:rsidRPr="00C4003A">
        <w:rPr>
          <w:rFonts w:ascii="Times New Roman" w:hAnsi="Times New Roman"/>
        </w:rPr>
        <w:t>,</w:t>
      </w:r>
      <w:r w:rsidR="00410411" w:rsidRPr="00C4003A">
        <w:rPr>
          <w:rFonts w:ascii="Times New Roman" w:hAnsi="Times New Roman"/>
        </w:rPr>
        <w:t xml:space="preserve"> связанных с</w:t>
      </w:r>
      <w:r w:rsidRPr="00C4003A">
        <w:rPr>
          <w:rFonts w:ascii="Times New Roman" w:hAnsi="Times New Roman"/>
        </w:rPr>
        <w:t xml:space="preserve"> урегулирование</w:t>
      </w:r>
      <w:r w:rsidR="00410411" w:rsidRPr="00C4003A">
        <w:rPr>
          <w:rFonts w:ascii="Times New Roman" w:hAnsi="Times New Roman"/>
        </w:rPr>
        <w:t>м</w:t>
      </w:r>
      <w:r w:rsidRPr="00C4003A">
        <w:rPr>
          <w:rFonts w:ascii="Times New Roman" w:hAnsi="Times New Roman"/>
        </w:rPr>
        <w:t xml:space="preserve"> КЦ</w:t>
      </w:r>
      <w:r w:rsidR="00410411" w:rsidRPr="00C4003A">
        <w:rPr>
          <w:rFonts w:ascii="Times New Roman" w:hAnsi="Times New Roman"/>
        </w:rPr>
        <w:t xml:space="preserve"> случаев неисполнения</w:t>
      </w:r>
      <w:r w:rsidR="00654F73" w:rsidRPr="00C4003A">
        <w:rPr>
          <w:rFonts w:ascii="Times New Roman" w:hAnsi="Times New Roman"/>
        </w:rPr>
        <w:t xml:space="preserve"> Участниками клиринга</w:t>
      </w:r>
      <w:r w:rsidR="00410411" w:rsidRPr="00C4003A">
        <w:rPr>
          <w:rFonts w:ascii="Times New Roman" w:hAnsi="Times New Roman"/>
        </w:rPr>
        <w:t xml:space="preserve"> обязательств</w:t>
      </w:r>
      <w:r w:rsidR="00654F73" w:rsidRPr="00C4003A">
        <w:rPr>
          <w:rFonts w:ascii="Times New Roman" w:hAnsi="Times New Roman"/>
        </w:rPr>
        <w:t>, допущенных к клирингу, в соответствии с Правилами клиринга на рынке ценных бумаг</w:t>
      </w:r>
      <w:r w:rsidRPr="00C4003A">
        <w:rPr>
          <w:rFonts w:ascii="Times New Roman" w:hAnsi="Times New Roman"/>
        </w:rPr>
        <w:t>.</w:t>
      </w:r>
    </w:p>
    <w:p w:rsidR="00410411" w:rsidRPr="00C4003A" w:rsidRDefault="00410411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рассчитывается для каждой ценной бумаги</w:t>
      </w:r>
      <w:r w:rsidR="00DB2285" w:rsidRPr="00C4003A">
        <w:rPr>
          <w:rFonts w:ascii="Times New Roman" w:hAnsi="Times New Roman"/>
        </w:rPr>
        <w:t xml:space="preserve"> как сумма обязательств по уплате штрафа/</w:t>
      </w:r>
      <w:r w:rsidR="00654F73" w:rsidRPr="00C4003A">
        <w:rPr>
          <w:rFonts w:ascii="Times New Roman" w:hAnsi="Times New Roman"/>
        </w:rPr>
        <w:t>ставки р</w:t>
      </w:r>
      <w:r w:rsidR="00DB2285" w:rsidRPr="00C4003A">
        <w:rPr>
          <w:rFonts w:ascii="Times New Roman" w:hAnsi="Times New Roman"/>
        </w:rPr>
        <w:t xml:space="preserve">епо, которые возникнут у Участника клиринга, если при процедуре урегулирования </w:t>
      </w:r>
      <w:r w:rsidR="00A04024">
        <w:rPr>
          <w:rFonts w:ascii="Times New Roman" w:hAnsi="Times New Roman"/>
        </w:rPr>
        <w:t xml:space="preserve">ненадлежащего исполнения </w:t>
      </w:r>
      <w:r w:rsidR="00DB2285" w:rsidRPr="00C4003A">
        <w:rPr>
          <w:rFonts w:ascii="Times New Roman" w:hAnsi="Times New Roman"/>
        </w:rPr>
        <w:t xml:space="preserve">обязательств, </w:t>
      </w:r>
      <w:r w:rsidR="00654F73" w:rsidRPr="00C4003A">
        <w:rPr>
          <w:rFonts w:ascii="Times New Roman" w:hAnsi="Times New Roman"/>
        </w:rPr>
        <w:t xml:space="preserve">допущенных к клирингу, </w:t>
      </w:r>
      <w:r w:rsidR="00DB2285" w:rsidRPr="00C4003A">
        <w:rPr>
          <w:rFonts w:ascii="Times New Roman" w:hAnsi="Times New Roman"/>
        </w:rPr>
        <w:t>КЦ осуществит перенос позиции по данной ценной бумаге.</w:t>
      </w:r>
      <w:r w:rsidR="00E12859" w:rsidRPr="00C4003A">
        <w:rPr>
          <w:rFonts w:ascii="Times New Roman" w:hAnsi="Times New Roman"/>
        </w:rPr>
        <w:t xml:space="preserve"> </w:t>
      </w:r>
      <w:proofErr w:type="gramStart"/>
      <w:r w:rsidR="00DB2285" w:rsidRPr="00C4003A">
        <w:rPr>
          <w:rFonts w:ascii="Times New Roman" w:hAnsi="Times New Roman"/>
        </w:rPr>
        <w:t>При этом предполагается, что штраф/</w:t>
      </w:r>
      <w:r w:rsidR="00654F73" w:rsidRPr="00C4003A">
        <w:rPr>
          <w:rFonts w:ascii="Times New Roman" w:hAnsi="Times New Roman"/>
        </w:rPr>
        <w:t>ставка р</w:t>
      </w:r>
      <w:r w:rsidR="00DB2285" w:rsidRPr="00C4003A">
        <w:rPr>
          <w:rFonts w:ascii="Times New Roman" w:hAnsi="Times New Roman"/>
        </w:rPr>
        <w:t>епо</w:t>
      </w:r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выплаченная Участником клиринга при переносе длинной позиции</w:t>
      </w:r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равна Оценке верхней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rUp</w:t>
      </w:r>
      <w:proofErr w:type="spellEnd"/>
      <w:r w:rsidR="00DB2285" w:rsidRPr="00C4003A">
        <w:rPr>
          <w:rFonts w:ascii="Times New Roman" w:hAnsi="Times New Roman"/>
        </w:rPr>
        <w:t>), при переносе короткой позиции - Оценке нижней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rDown</w:t>
      </w:r>
      <w:proofErr w:type="spellEnd"/>
      <w:r w:rsidR="00DB2285" w:rsidRPr="00C4003A">
        <w:rPr>
          <w:rFonts w:ascii="Times New Roman" w:hAnsi="Times New Roman"/>
        </w:rPr>
        <w:t>).</w:t>
      </w:r>
      <w:proofErr w:type="gramEnd"/>
    </w:p>
    <w:p w:rsidR="005F5C4F" w:rsidRDefault="00410411" w:rsidP="00654F7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по портфелю равна сумме величин процентного риска по каждой из ценных бумаг</w:t>
      </w:r>
      <w:r w:rsidR="00E12859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входящих в состав портфеля.</w:t>
      </w:r>
    </w:p>
    <w:p w:rsidR="00DE29BD" w:rsidRPr="00C4003A" w:rsidRDefault="00DE29BD" w:rsidP="00FE5714">
      <w:pPr>
        <w:pStyle w:val="Point"/>
        <w:numPr>
          <w:ilvl w:val="0"/>
          <w:numId w:val="0"/>
        </w:numPr>
        <w:tabs>
          <w:tab w:val="num" w:pos="1440"/>
        </w:tabs>
        <w:ind w:left="288"/>
      </w:pPr>
    </w:p>
    <w:sectPr w:rsidR="00DE29BD" w:rsidRPr="00C4003A" w:rsidSect="009A068D">
      <w:headerReference w:type="default" r:id="rId9"/>
      <w:footerReference w:type="default" r:id="rId10"/>
      <w:footerReference w:type="first" r:id="rId11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E5" w:rsidRDefault="00A22EE5">
      <w:r>
        <w:separator/>
      </w:r>
    </w:p>
  </w:endnote>
  <w:endnote w:type="continuationSeparator" w:id="0">
    <w:p w:rsidR="00A22EE5" w:rsidRDefault="00A2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2867"/>
      <w:docPartObj>
        <w:docPartGallery w:val="Page Numbers (Bottom of Page)"/>
        <w:docPartUnique/>
      </w:docPartObj>
    </w:sdtPr>
    <w:sdtEndPr/>
    <w:sdtContent>
      <w:p w:rsidR="00DB2285" w:rsidRDefault="009F222D">
        <w:pPr>
          <w:pStyle w:val="af8"/>
        </w:pPr>
        <w:r>
          <w:fldChar w:fldCharType="begin"/>
        </w:r>
        <w:r w:rsidR="00DB2285">
          <w:instrText xml:space="preserve"> PAGE   \* MERGEFORMAT </w:instrText>
        </w:r>
        <w:r>
          <w:fldChar w:fldCharType="separate"/>
        </w:r>
        <w:r w:rsidR="00171B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85" w:rsidRPr="00D808F3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</w:rPr>
    </w:pPr>
    <w:r w:rsidRPr="00D808F3">
      <w:rPr>
        <w:rFonts w:ascii="Times New Roman" w:hAnsi="Times New Roman"/>
        <w:sz w:val="22"/>
        <w:szCs w:val="22"/>
      </w:rPr>
      <w:t>МОСКВА</w:t>
    </w:r>
  </w:p>
  <w:p w:rsidR="00DB2285" w:rsidRPr="00D808F3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</w:rPr>
    </w:pPr>
    <w:r w:rsidRPr="00D808F3">
      <w:rPr>
        <w:rFonts w:ascii="Times New Roman" w:hAnsi="Times New Roman"/>
        <w:sz w:val="22"/>
        <w:szCs w:val="22"/>
      </w:rPr>
      <w:t>201</w:t>
    </w:r>
    <w:r w:rsidR="00967F98">
      <w:rPr>
        <w:rFonts w:ascii="Times New Roman" w:hAnsi="Times New Roman"/>
        <w:sz w:val="22"/>
        <w:szCs w:val="22"/>
      </w:rPr>
      <w:t>7</w:t>
    </w:r>
    <w:r w:rsidRPr="00D808F3">
      <w:rPr>
        <w:rFonts w:ascii="Times New Roman" w:hAnsi="Times New Roman"/>
        <w:sz w:val="22"/>
        <w:szCs w:val="22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E5" w:rsidRDefault="00A22EE5">
      <w:r>
        <w:separator/>
      </w:r>
    </w:p>
  </w:footnote>
  <w:footnote w:type="continuationSeparator" w:id="0">
    <w:p w:rsidR="00A22EE5" w:rsidRDefault="00A2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85" w:rsidRPr="00E24A8E" w:rsidRDefault="00DB2285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5"/>
    <w:rsid w:val="00001892"/>
    <w:rsid w:val="000030DD"/>
    <w:rsid w:val="000043DB"/>
    <w:rsid w:val="00007174"/>
    <w:rsid w:val="00010049"/>
    <w:rsid w:val="00010C06"/>
    <w:rsid w:val="00011BE6"/>
    <w:rsid w:val="00012C35"/>
    <w:rsid w:val="00012D19"/>
    <w:rsid w:val="00012E24"/>
    <w:rsid w:val="000140A8"/>
    <w:rsid w:val="00016098"/>
    <w:rsid w:val="000167E5"/>
    <w:rsid w:val="00016C3E"/>
    <w:rsid w:val="00016C79"/>
    <w:rsid w:val="00017B9B"/>
    <w:rsid w:val="00017FBE"/>
    <w:rsid w:val="000214FC"/>
    <w:rsid w:val="00022338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09F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6EE2"/>
    <w:rsid w:val="0008782C"/>
    <w:rsid w:val="0009056F"/>
    <w:rsid w:val="000907A6"/>
    <w:rsid w:val="00091321"/>
    <w:rsid w:val="00091335"/>
    <w:rsid w:val="000915BE"/>
    <w:rsid w:val="000916DD"/>
    <w:rsid w:val="00093197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DB0"/>
    <w:rsid w:val="000C75E9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11B12"/>
    <w:rsid w:val="001120F1"/>
    <w:rsid w:val="0011236D"/>
    <w:rsid w:val="001129A3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5E"/>
    <w:rsid w:val="00133890"/>
    <w:rsid w:val="001341C1"/>
    <w:rsid w:val="001406B4"/>
    <w:rsid w:val="0014173B"/>
    <w:rsid w:val="00141D38"/>
    <w:rsid w:val="001425CD"/>
    <w:rsid w:val="0014340F"/>
    <w:rsid w:val="001437A1"/>
    <w:rsid w:val="00144545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17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0F5F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65AA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04EC"/>
    <w:rsid w:val="001D11B0"/>
    <w:rsid w:val="001D1F0F"/>
    <w:rsid w:val="001D31AD"/>
    <w:rsid w:val="001D514D"/>
    <w:rsid w:val="001D5BBC"/>
    <w:rsid w:val="001D6EF0"/>
    <w:rsid w:val="001D7047"/>
    <w:rsid w:val="001D7E97"/>
    <w:rsid w:val="001E0830"/>
    <w:rsid w:val="001E2F18"/>
    <w:rsid w:val="001E2FF9"/>
    <w:rsid w:val="001E35BE"/>
    <w:rsid w:val="001E37E1"/>
    <w:rsid w:val="001E3824"/>
    <w:rsid w:val="001E3B0B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119"/>
    <w:rsid w:val="0023728B"/>
    <w:rsid w:val="0023795C"/>
    <w:rsid w:val="00240BAE"/>
    <w:rsid w:val="00241453"/>
    <w:rsid w:val="002416DC"/>
    <w:rsid w:val="002418EB"/>
    <w:rsid w:val="00242395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E"/>
    <w:rsid w:val="002657C3"/>
    <w:rsid w:val="00265D28"/>
    <w:rsid w:val="0026619F"/>
    <w:rsid w:val="0027040C"/>
    <w:rsid w:val="0027099E"/>
    <w:rsid w:val="002727AD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827"/>
    <w:rsid w:val="00285DC2"/>
    <w:rsid w:val="00285E0A"/>
    <w:rsid w:val="002866ED"/>
    <w:rsid w:val="00286DA7"/>
    <w:rsid w:val="00290C15"/>
    <w:rsid w:val="00290FEA"/>
    <w:rsid w:val="00291F1E"/>
    <w:rsid w:val="00293158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3F1"/>
    <w:rsid w:val="002A36E2"/>
    <w:rsid w:val="002A3ADE"/>
    <w:rsid w:val="002B0752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176"/>
    <w:rsid w:val="002C4AFE"/>
    <w:rsid w:val="002C6874"/>
    <w:rsid w:val="002C6C03"/>
    <w:rsid w:val="002D0871"/>
    <w:rsid w:val="002D1A1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2BC0"/>
    <w:rsid w:val="002E4EF7"/>
    <w:rsid w:val="002E58C3"/>
    <w:rsid w:val="002E6086"/>
    <w:rsid w:val="002E63FF"/>
    <w:rsid w:val="002E6912"/>
    <w:rsid w:val="002E707D"/>
    <w:rsid w:val="002E7635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2008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5235"/>
    <w:rsid w:val="003361BA"/>
    <w:rsid w:val="00336AFF"/>
    <w:rsid w:val="00336E14"/>
    <w:rsid w:val="00337563"/>
    <w:rsid w:val="00337FF3"/>
    <w:rsid w:val="003402CF"/>
    <w:rsid w:val="00341D97"/>
    <w:rsid w:val="00343B47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2D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6758"/>
    <w:rsid w:val="003768D5"/>
    <w:rsid w:val="00376D1E"/>
    <w:rsid w:val="003776ED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2EFD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B748F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5C5D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411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4E14"/>
    <w:rsid w:val="004F5240"/>
    <w:rsid w:val="004F5616"/>
    <w:rsid w:val="004F64D6"/>
    <w:rsid w:val="0050072A"/>
    <w:rsid w:val="005026B8"/>
    <w:rsid w:val="00503726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767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2008"/>
    <w:rsid w:val="00542113"/>
    <w:rsid w:val="0054261C"/>
    <w:rsid w:val="00543784"/>
    <w:rsid w:val="00544514"/>
    <w:rsid w:val="00547936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4870"/>
    <w:rsid w:val="00574C09"/>
    <w:rsid w:val="00574D97"/>
    <w:rsid w:val="005750E1"/>
    <w:rsid w:val="005762C0"/>
    <w:rsid w:val="00576628"/>
    <w:rsid w:val="00576646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3FB3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456"/>
    <w:rsid w:val="005A6BA7"/>
    <w:rsid w:val="005A71F3"/>
    <w:rsid w:val="005A7E52"/>
    <w:rsid w:val="005B1802"/>
    <w:rsid w:val="005B20C9"/>
    <w:rsid w:val="005B24D5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9F8"/>
    <w:rsid w:val="005E2BAA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4F73"/>
    <w:rsid w:val="00656DEA"/>
    <w:rsid w:val="00657DB6"/>
    <w:rsid w:val="00657E84"/>
    <w:rsid w:val="006606EB"/>
    <w:rsid w:val="00660970"/>
    <w:rsid w:val="006611CC"/>
    <w:rsid w:val="00661513"/>
    <w:rsid w:val="00662D63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77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3EB8"/>
    <w:rsid w:val="00745227"/>
    <w:rsid w:val="00745450"/>
    <w:rsid w:val="00745C62"/>
    <w:rsid w:val="00746248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1AFC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7A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4F23"/>
    <w:rsid w:val="007B5CA7"/>
    <w:rsid w:val="007B6024"/>
    <w:rsid w:val="007B644B"/>
    <w:rsid w:val="007B7BE9"/>
    <w:rsid w:val="007C067B"/>
    <w:rsid w:val="007C1596"/>
    <w:rsid w:val="007C2A05"/>
    <w:rsid w:val="007C2ACA"/>
    <w:rsid w:val="007C3DFF"/>
    <w:rsid w:val="007C4D18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49AF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1B0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A19"/>
    <w:rsid w:val="00883419"/>
    <w:rsid w:val="00885214"/>
    <w:rsid w:val="00885678"/>
    <w:rsid w:val="008867D5"/>
    <w:rsid w:val="00886F5F"/>
    <w:rsid w:val="008910D2"/>
    <w:rsid w:val="00891857"/>
    <w:rsid w:val="00891B9D"/>
    <w:rsid w:val="008922C6"/>
    <w:rsid w:val="0089266E"/>
    <w:rsid w:val="00892A2D"/>
    <w:rsid w:val="0089424D"/>
    <w:rsid w:val="008954C6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111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C30"/>
    <w:rsid w:val="0094216A"/>
    <w:rsid w:val="009440A9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2D9"/>
    <w:rsid w:val="0096442C"/>
    <w:rsid w:val="00964645"/>
    <w:rsid w:val="00964CC4"/>
    <w:rsid w:val="00965AF4"/>
    <w:rsid w:val="00965C8E"/>
    <w:rsid w:val="00966257"/>
    <w:rsid w:val="00967F98"/>
    <w:rsid w:val="009700EE"/>
    <w:rsid w:val="00970134"/>
    <w:rsid w:val="009707DC"/>
    <w:rsid w:val="00972CE0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C0283"/>
    <w:rsid w:val="009C146E"/>
    <w:rsid w:val="009C155A"/>
    <w:rsid w:val="009C21DE"/>
    <w:rsid w:val="009C261C"/>
    <w:rsid w:val="009C41CB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22D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21F"/>
    <w:rsid w:val="00A03FB4"/>
    <w:rsid w:val="00A0402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2EE5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59CF"/>
    <w:rsid w:val="00A3704D"/>
    <w:rsid w:val="00A371CC"/>
    <w:rsid w:val="00A37321"/>
    <w:rsid w:val="00A37C4B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AE2"/>
    <w:rsid w:val="00A65E74"/>
    <w:rsid w:val="00A663AE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2DEC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C0322"/>
    <w:rsid w:val="00AC0662"/>
    <w:rsid w:val="00AC1BE3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26D65"/>
    <w:rsid w:val="00B30ACC"/>
    <w:rsid w:val="00B31D5A"/>
    <w:rsid w:val="00B31D64"/>
    <w:rsid w:val="00B3290D"/>
    <w:rsid w:val="00B33C03"/>
    <w:rsid w:val="00B342EC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A5D"/>
    <w:rsid w:val="00B77502"/>
    <w:rsid w:val="00B77655"/>
    <w:rsid w:val="00B77D43"/>
    <w:rsid w:val="00B80E70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278"/>
    <w:rsid w:val="00BB7EAB"/>
    <w:rsid w:val="00BC1566"/>
    <w:rsid w:val="00BC4C70"/>
    <w:rsid w:val="00BC5C31"/>
    <w:rsid w:val="00BC6D4D"/>
    <w:rsid w:val="00BC75B0"/>
    <w:rsid w:val="00BD22D4"/>
    <w:rsid w:val="00BD36A8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3E98"/>
    <w:rsid w:val="00C25D48"/>
    <w:rsid w:val="00C260CA"/>
    <w:rsid w:val="00C3082E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03A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7B09"/>
    <w:rsid w:val="00C72F8E"/>
    <w:rsid w:val="00C737C8"/>
    <w:rsid w:val="00C7508B"/>
    <w:rsid w:val="00C76C64"/>
    <w:rsid w:val="00C8007B"/>
    <w:rsid w:val="00C81686"/>
    <w:rsid w:val="00C81CCA"/>
    <w:rsid w:val="00C83A58"/>
    <w:rsid w:val="00C84ADE"/>
    <w:rsid w:val="00C86DD3"/>
    <w:rsid w:val="00C86FBC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5FF"/>
    <w:rsid w:val="00CA2C4B"/>
    <w:rsid w:val="00CA309F"/>
    <w:rsid w:val="00CA31A6"/>
    <w:rsid w:val="00CA33EB"/>
    <w:rsid w:val="00CA5762"/>
    <w:rsid w:val="00CA6129"/>
    <w:rsid w:val="00CA6457"/>
    <w:rsid w:val="00CA6469"/>
    <w:rsid w:val="00CA6864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44B"/>
    <w:rsid w:val="00CD1F8E"/>
    <w:rsid w:val="00CD20FA"/>
    <w:rsid w:val="00CD3D7A"/>
    <w:rsid w:val="00CD43EB"/>
    <w:rsid w:val="00CD6382"/>
    <w:rsid w:val="00CD7C28"/>
    <w:rsid w:val="00CE0BC0"/>
    <w:rsid w:val="00CE0CAF"/>
    <w:rsid w:val="00CE1823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3FBE"/>
    <w:rsid w:val="00D34CD2"/>
    <w:rsid w:val="00D354D1"/>
    <w:rsid w:val="00D35D99"/>
    <w:rsid w:val="00D36BCB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4DF1"/>
    <w:rsid w:val="00D656A5"/>
    <w:rsid w:val="00D677EE"/>
    <w:rsid w:val="00D67982"/>
    <w:rsid w:val="00D718A7"/>
    <w:rsid w:val="00D719D9"/>
    <w:rsid w:val="00D71EF9"/>
    <w:rsid w:val="00D72BC1"/>
    <w:rsid w:val="00D73AD4"/>
    <w:rsid w:val="00D74BD9"/>
    <w:rsid w:val="00D7623F"/>
    <w:rsid w:val="00D764F4"/>
    <w:rsid w:val="00D76CE3"/>
    <w:rsid w:val="00D808F3"/>
    <w:rsid w:val="00D80E19"/>
    <w:rsid w:val="00D81FC7"/>
    <w:rsid w:val="00D820ED"/>
    <w:rsid w:val="00D8265D"/>
    <w:rsid w:val="00D836E0"/>
    <w:rsid w:val="00D83C1A"/>
    <w:rsid w:val="00D84411"/>
    <w:rsid w:val="00D85964"/>
    <w:rsid w:val="00D85A2B"/>
    <w:rsid w:val="00D85BE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953F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285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9BD"/>
    <w:rsid w:val="00DE2C86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4C39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3DCC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859"/>
    <w:rsid w:val="00E1336F"/>
    <w:rsid w:val="00E14F27"/>
    <w:rsid w:val="00E15846"/>
    <w:rsid w:val="00E1675D"/>
    <w:rsid w:val="00E1715B"/>
    <w:rsid w:val="00E207C4"/>
    <w:rsid w:val="00E20A0E"/>
    <w:rsid w:val="00E20B62"/>
    <w:rsid w:val="00E22E36"/>
    <w:rsid w:val="00E24A8E"/>
    <w:rsid w:val="00E25668"/>
    <w:rsid w:val="00E273A0"/>
    <w:rsid w:val="00E3031C"/>
    <w:rsid w:val="00E307B9"/>
    <w:rsid w:val="00E322DE"/>
    <w:rsid w:val="00E33213"/>
    <w:rsid w:val="00E34F9E"/>
    <w:rsid w:val="00E36C56"/>
    <w:rsid w:val="00E400FF"/>
    <w:rsid w:val="00E409F3"/>
    <w:rsid w:val="00E41B01"/>
    <w:rsid w:val="00E4211B"/>
    <w:rsid w:val="00E427BA"/>
    <w:rsid w:val="00E42B0D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5782A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68E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CA7"/>
    <w:rsid w:val="00E86078"/>
    <w:rsid w:val="00E90517"/>
    <w:rsid w:val="00E90B27"/>
    <w:rsid w:val="00E91AB3"/>
    <w:rsid w:val="00E91DC2"/>
    <w:rsid w:val="00E9288E"/>
    <w:rsid w:val="00E9378C"/>
    <w:rsid w:val="00E93C5F"/>
    <w:rsid w:val="00E9408B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6C63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048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5939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A2B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E0E"/>
    <w:rsid w:val="00FA5F33"/>
    <w:rsid w:val="00FA6922"/>
    <w:rsid w:val="00FB175C"/>
    <w:rsid w:val="00FB2653"/>
    <w:rsid w:val="00FB336C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714"/>
    <w:rsid w:val="00FE5811"/>
    <w:rsid w:val="00FE58ED"/>
    <w:rsid w:val="00FE675E"/>
    <w:rsid w:val="00FF09EA"/>
    <w:rsid w:val="00FF499B"/>
    <w:rsid w:val="00FF6ADD"/>
    <w:rsid w:val="00FF6DDC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styleId="affff7">
    <w:name w:val="TOC Heading"/>
    <w:basedOn w:val="1"/>
    <w:next w:val="a1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affff8">
    <w:name w:val="......."/>
    <w:basedOn w:val="Default"/>
    <w:next w:val="Default"/>
    <w:uiPriority w:val="99"/>
    <w:rsid w:val="00C8007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styleId="affff7">
    <w:name w:val="TOC Heading"/>
    <w:basedOn w:val="1"/>
    <w:next w:val="a1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affff8">
    <w:name w:val="......."/>
    <w:basedOn w:val="Default"/>
    <w:next w:val="Default"/>
    <w:uiPriority w:val="99"/>
    <w:rsid w:val="00C8007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D0E-D4E8-4D8F-A94D-7158C3C9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4724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2017-07-25T11:23:00Z</dcterms:created>
  <dcterms:modified xsi:type="dcterms:W3CDTF">2017-07-25T11:23:00Z</dcterms:modified>
</cp:coreProperties>
</file>