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C2" w:rsidRPr="00680470" w:rsidRDefault="009849C2" w:rsidP="009849C2">
      <w:pPr>
        <w:numPr>
          <w:ilvl w:val="0"/>
          <w:numId w:val="0"/>
        </w:numPr>
        <w:ind w:left="426"/>
        <w:contextualSpacing/>
        <w:jc w:val="center"/>
        <w:rPr>
          <w:b/>
          <w:sz w:val="20"/>
          <w:szCs w:val="20"/>
        </w:rPr>
      </w:pPr>
      <w:r w:rsidRPr="00680470">
        <w:rPr>
          <w:b/>
          <w:sz w:val="20"/>
          <w:szCs w:val="20"/>
        </w:rPr>
        <w:t>АНКЕТА (ДОСЬЕ) КЛИЕНТА - ЮРИДИЧЕСКОГО ЛИЦА,</w:t>
      </w:r>
    </w:p>
    <w:p w:rsidR="009849C2" w:rsidRPr="00680470" w:rsidRDefault="009849C2" w:rsidP="009849C2">
      <w:pPr>
        <w:numPr>
          <w:ilvl w:val="0"/>
          <w:numId w:val="0"/>
        </w:numPr>
        <w:ind w:left="426"/>
        <w:contextualSpacing/>
        <w:jc w:val="center"/>
        <w:rPr>
          <w:b/>
          <w:sz w:val="20"/>
          <w:szCs w:val="20"/>
        </w:rPr>
      </w:pPr>
      <w:r w:rsidRPr="00680470">
        <w:rPr>
          <w:b/>
          <w:sz w:val="20"/>
          <w:szCs w:val="20"/>
        </w:rPr>
        <w:t>траста, или иной иностранной структуры без образования юридического лица</w:t>
      </w:r>
    </w:p>
    <w:p w:rsidR="009849C2" w:rsidRPr="00680470" w:rsidRDefault="009849C2" w:rsidP="009849C2">
      <w:pPr>
        <w:numPr>
          <w:ilvl w:val="0"/>
          <w:numId w:val="0"/>
        </w:numPr>
        <w:ind w:left="426"/>
        <w:jc w:val="right"/>
        <w:rPr>
          <w:sz w:val="20"/>
          <w:szCs w:val="20"/>
        </w:rPr>
      </w:pPr>
      <w:proofErr w:type="gramStart"/>
      <w:r w:rsidRPr="00680470">
        <w:rPr>
          <w:sz w:val="20"/>
          <w:szCs w:val="20"/>
        </w:rPr>
        <w:t>Р</w:t>
      </w:r>
      <w:proofErr w:type="gramEnd"/>
      <w:r w:rsidRPr="00680470">
        <w:rPr>
          <w:sz w:val="20"/>
          <w:szCs w:val="20"/>
        </w:rPr>
        <w:t>/СЧ №__________________________________</w:t>
      </w:r>
    </w:p>
    <w:p w:rsidR="009849C2" w:rsidRPr="00680470" w:rsidRDefault="009849C2" w:rsidP="009849C2">
      <w:pPr>
        <w:numPr>
          <w:ilvl w:val="0"/>
          <w:numId w:val="0"/>
        </w:numPr>
        <w:ind w:left="426"/>
        <w:jc w:val="both"/>
        <w:rPr>
          <w:b/>
          <w:sz w:val="20"/>
          <w:szCs w:val="20"/>
        </w:rPr>
      </w:pPr>
      <w:r w:rsidRPr="00680470">
        <w:rPr>
          <w:b/>
          <w:sz w:val="20"/>
          <w:szCs w:val="20"/>
        </w:rPr>
        <w:t>Часть 1. (Заполняется клиентом)</w:t>
      </w:r>
    </w:p>
    <w:tbl>
      <w:tblPr>
        <w:tblW w:w="9639" w:type="dxa"/>
        <w:tblInd w:w="70" w:type="dxa"/>
        <w:tblCellMar>
          <w:left w:w="70" w:type="dxa"/>
          <w:right w:w="70" w:type="dxa"/>
        </w:tblCellMar>
        <w:tblLook w:val="04A0" w:firstRow="1" w:lastRow="0" w:firstColumn="1" w:lastColumn="0" w:noHBand="0" w:noVBand="1"/>
      </w:tblPr>
      <w:tblGrid>
        <w:gridCol w:w="5103"/>
        <w:gridCol w:w="4536"/>
      </w:tblGrid>
      <w:tr w:rsidR="009849C2" w:rsidRPr="00680470" w:rsidTr="00D202BD">
        <w:trPr>
          <w:trHeight w:val="360"/>
        </w:trPr>
        <w:tc>
          <w:tcPr>
            <w:tcW w:w="5103" w:type="dxa"/>
            <w:tcBorders>
              <w:top w:val="single" w:sz="4" w:space="0" w:color="auto"/>
              <w:left w:val="single" w:sz="4" w:space="0" w:color="auto"/>
              <w:bottom w:val="single" w:sz="4" w:space="0" w:color="auto"/>
              <w:right w:val="single" w:sz="6" w:space="0" w:color="auto"/>
            </w:tcBorders>
          </w:tcPr>
          <w:p w:rsidR="009849C2" w:rsidRPr="00680470" w:rsidRDefault="009849C2" w:rsidP="00D202BD">
            <w:pPr>
              <w:numPr>
                <w:ilvl w:val="0"/>
                <w:numId w:val="0"/>
              </w:numPr>
              <w:jc w:val="both"/>
              <w:rPr>
                <w:sz w:val="20"/>
                <w:szCs w:val="20"/>
              </w:rPr>
            </w:pPr>
            <w:proofErr w:type="gramStart"/>
            <w:r w:rsidRPr="00680470">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4536" w:type="dxa"/>
            <w:tcBorders>
              <w:top w:val="single" w:sz="4" w:space="0" w:color="auto"/>
              <w:left w:val="single" w:sz="6" w:space="0" w:color="auto"/>
              <w:bottom w:val="single" w:sz="4" w:space="0" w:color="auto"/>
              <w:right w:val="single" w:sz="4"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4"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Организационно – правовая форма </w:t>
            </w:r>
          </w:p>
        </w:tc>
        <w:tc>
          <w:tcPr>
            <w:tcW w:w="4536" w:type="dxa"/>
            <w:tcBorders>
              <w:top w:val="single" w:sz="4"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4"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или код иностранной организации</w:t>
            </w:r>
          </w:p>
        </w:tc>
        <w:tc>
          <w:tcPr>
            <w:tcW w:w="4536" w:type="dxa"/>
            <w:tcBorders>
              <w:top w:val="single" w:sz="4"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Основной государственный регистрационный номер (для резидента)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Код причины постановки на учет (КПП)</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Банковский идентификационный код (для кредитных организаций – резидентов)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SWIFT – код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об уставном капитале (размер)</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Место государственной регистрации (местонахождение)</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Почтовый адрес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Адрес местонахождения юридического лица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Номера контактных телефонов и факсов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электронной почты, адрес официального сайта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Обособленные подразделения</w:t>
            </w:r>
          </w:p>
          <w:p w:rsidR="009849C2" w:rsidRPr="00680470" w:rsidRDefault="009849C2" w:rsidP="00D202BD">
            <w:pPr>
              <w:numPr>
                <w:ilvl w:val="0"/>
                <w:numId w:val="0"/>
              </w:numPr>
              <w:jc w:val="both"/>
              <w:rPr>
                <w:sz w:val="20"/>
                <w:szCs w:val="20"/>
              </w:rPr>
            </w:pPr>
            <w:r w:rsidRPr="00680470">
              <w:rPr>
                <w:sz w:val="20"/>
                <w:szCs w:val="20"/>
              </w:rPr>
              <w:t>(если имеются)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Коды форм федерального государственного статистического наблюдения:</w:t>
            </w:r>
          </w:p>
          <w:p w:rsidR="009849C2" w:rsidRPr="00680470" w:rsidRDefault="009849C2" w:rsidP="00D202BD">
            <w:pPr>
              <w:numPr>
                <w:ilvl w:val="0"/>
                <w:numId w:val="0"/>
              </w:numPr>
              <w:jc w:val="both"/>
              <w:rPr>
                <w:sz w:val="20"/>
                <w:szCs w:val="20"/>
              </w:rPr>
            </w:pPr>
            <w:r w:rsidRPr="00680470">
              <w:rPr>
                <w:sz w:val="20"/>
                <w:szCs w:val="20"/>
              </w:rPr>
              <w:t>ОКАТО:</w:t>
            </w:r>
          </w:p>
          <w:p w:rsidR="009849C2" w:rsidRPr="00680470" w:rsidRDefault="009849C2" w:rsidP="00D202BD">
            <w:pPr>
              <w:numPr>
                <w:ilvl w:val="0"/>
                <w:numId w:val="0"/>
              </w:numPr>
              <w:jc w:val="both"/>
              <w:rPr>
                <w:sz w:val="20"/>
                <w:szCs w:val="20"/>
              </w:rPr>
            </w:pPr>
            <w:r w:rsidRPr="00680470">
              <w:rPr>
                <w:sz w:val="20"/>
                <w:szCs w:val="20"/>
              </w:rPr>
              <w:t>ОКПО: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proofErr w:type="gramStart"/>
            <w:r w:rsidRPr="00680470">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r w:rsidRPr="00680470">
              <w:rPr>
                <w:i/>
                <w:sz w:val="20"/>
                <w:szCs w:val="20"/>
              </w:rPr>
              <w:t>(блок формируется только при заполнении)</w:t>
            </w: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Место ведения основной деятельности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Состав имущества, находящегося в управлении (собственности)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Фамилия, имя, отчество (при наличии)/наименование учредителей и доверительного собственника (управляющего)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места жительства (места нахождения) учредителей и доверительного собственника (управляющего)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 xml:space="preserve">Сведения о лицензиях на право осуществления деятельности, подлежащей лицензированию </w:t>
            </w:r>
          </w:p>
          <w:p w:rsidR="009849C2" w:rsidRPr="00680470" w:rsidRDefault="009849C2" w:rsidP="00D202BD">
            <w:pPr>
              <w:numPr>
                <w:ilvl w:val="0"/>
                <w:numId w:val="0"/>
              </w:numPr>
              <w:ind w:left="426"/>
              <w:jc w:val="center"/>
              <w:rPr>
                <w:b/>
                <w:sz w:val="20"/>
                <w:szCs w:val="20"/>
              </w:rPr>
            </w:pPr>
            <w:r w:rsidRPr="00680470">
              <w:rPr>
                <w:i/>
                <w:sz w:val="20"/>
                <w:szCs w:val="20"/>
              </w:rPr>
              <w:t>(необходимо указать все виды имеющихся лицензий)</w:t>
            </w:r>
          </w:p>
        </w:tc>
      </w:tr>
      <w:tr w:rsidR="009849C2" w:rsidRPr="00680470" w:rsidTr="00D202BD">
        <w:trPr>
          <w:trHeight w:val="253"/>
        </w:trPr>
        <w:tc>
          <w:tcPr>
            <w:tcW w:w="5103" w:type="dxa"/>
            <w:vMerge w:val="restart"/>
            <w:tcBorders>
              <w:top w:val="single" w:sz="6" w:space="0" w:color="auto"/>
              <w:left w:val="single" w:sz="6" w:space="0" w:color="auto"/>
              <w:bottom w:val="single" w:sz="4"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Вид: </w:t>
            </w:r>
          </w:p>
          <w:p w:rsidR="009849C2" w:rsidRPr="00680470" w:rsidRDefault="009849C2" w:rsidP="00D202BD">
            <w:pPr>
              <w:numPr>
                <w:ilvl w:val="0"/>
                <w:numId w:val="0"/>
              </w:numPr>
              <w:jc w:val="both"/>
              <w:rPr>
                <w:sz w:val="20"/>
                <w:szCs w:val="20"/>
              </w:rPr>
            </w:pPr>
            <w:r w:rsidRPr="00680470">
              <w:rPr>
                <w:sz w:val="20"/>
                <w:szCs w:val="20"/>
              </w:rPr>
              <w:t>Номер:</w:t>
            </w:r>
          </w:p>
          <w:p w:rsidR="009849C2" w:rsidRPr="00680470" w:rsidRDefault="009849C2" w:rsidP="00D202BD">
            <w:pPr>
              <w:numPr>
                <w:ilvl w:val="0"/>
                <w:numId w:val="0"/>
              </w:numPr>
              <w:jc w:val="both"/>
              <w:rPr>
                <w:sz w:val="20"/>
                <w:szCs w:val="20"/>
              </w:rPr>
            </w:pPr>
            <w:r w:rsidRPr="00680470">
              <w:rPr>
                <w:sz w:val="20"/>
                <w:szCs w:val="20"/>
              </w:rPr>
              <w:t>Дата выдачи лицензии:</w:t>
            </w:r>
          </w:p>
          <w:p w:rsidR="009849C2" w:rsidRPr="00680470" w:rsidRDefault="009849C2" w:rsidP="00D202BD">
            <w:pPr>
              <w:numPr>
                <w:ilvl w:val="0"/>
                <w:numId w:val="0"/>
              </w:numPr>
              <w:jc w:val="both"/>
              <w:rPr>
                <w:sz w:val="20"/>
                <w:szCs w:val="20"/>
              </w:rPr>
            </w:pPr>
            <w:r w:rsidRPr="00680470">
              <w:rPr>
                <w:sz w:val="20"/>
                <w:szCs w:val="20"/>
              </w:rPr>
              <w:t xml:space="preserve">Кем </w:t>
            </w:r>
            <w:proofErr w:type="gramStart"/>
            <w:r w:rsidRPr="00680470">
              <w:rPr>
                <w:sz w:val="20"/>
                <w:szCs w:val="20"/>
              </w:rPr>
              <w:t>выдана</w:t>
            </w:r>
            <w:proofErr w:type="gramEnd"/>
            <w:r w:rsidRPr="00680470">
              <w:rPr>
                <w:sz w:val="20"/>
                <w:szCs w:val="20"/>
              </w:rPr>
              <w:t>, срок действия:</w:t>
            </w:r>
          </w:p>
          <w:p w:rsidR="009849C2" w:rsidRPr="00680470" w:rsidRDefault="009849C2" w:rsidP="00D202BD">
            <w:pPr>
              <w:numPr>
                <w:ilvl w:val="0"/>
                <w:numId w:val="0"/>
              </w:numPr>
              <w:jc w:val="both"/>
              <w:rPr>
                <w:sz w:val="20"/>
                <w:szCs w:val="20"/>
              </w:rPr>
            </w:pPr>
            <w:r w:rsidRPr="00680470">
              <w:rPr>
                <w:sz w:val="20"/>
                <w:szCs w:val="20"/>
              </w:rPr>
              <w:lastRenderedPageBreak/>
              <w:t>Перечень видов лицензируемой деятельности: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53"/>
        </w:trPr>
        <w:tc>
          <w:tcPr>
            <w:tcW w:w="5103" w:type="dxa"/>
            <w:vMerge/>
            <w:tcBorders>
              <w:left w:val="single" w:sz="6" w:space="0" w:color="auto"/>
              <w:bottom w:val="single" w:sz="4" w:space="0" w:color="auto"/>
              <w:right w:val="single" w:sz="6" w:space="0" w:color="auto"/>
            </w:tcBorders>
          </w:tcPr>
          <w:p w:rsidR="009849C2" w:rsidRPr="00680470" w:rsidRDefault="009849C2" w:rsidP="00D202BD">
            <w:pPr>
              <w:numPr>
                <w:ilvl w:val="0"/>
                <w:numId w:val="0"/>
              </w:numPr>
              <w:ind w:left="426"/>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53"/>
        </w:trPr>
        <w:tc>
          <w:tcPr>
            <w:tcW w:w="5103" w:type="dxa"/>
            <w:vMerge/>
            <w:tcBorders>
              <w:left w:val="single" w:sz="6" w:space="0" w:color="auto"/>
              <w:bottom w:val="single" w:sz="4" w:space="0" w:color="auto"/>
              <w:right w:val="single" w:sz="6" w:space="0" w:color="auto"/>
            </w:tcBorders>
          </w:tcPr>
          <w:p w:rsidR="009849C2" w:rsidRPr="00680470" w:rsidRDefault="009849C2" w:rsidP="00D202BD">
            <w:pPr>
              <w:numPr>
                <w:ilvl w:val="0"/>
                <w:numId w:val="0"/>
              </w:numPr>
              <w:ind w:left="426"/>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53"/>
        </w:trPr>
        <w:tc>
          <w:tcPr>
            <w:tcW w:w="5103" w:type="dxa"/>
            <w:vMerge/>
            <w:tcBorders>
              <w:left w:val="single" w:sz="6" w:space="0" w:color="auto"/>
              <w:bottom w:val="single" w:sz="4" w:space="0" w:color="auto"/>
              <w:right w:val="single" w:sz="6" w:space="0" w:color="auto"/>
            </w:tcBorders>
          </w:tcPr>
          <w:p w:rsidR="009849C2" w:rsidRPr="00680470" w:rsidRDefault="009849C2" w:rsidP="00D202BD">
            <w:pPr>
              <w:numPr>
                <w:ilvl w:val="0"/>
                <w:numId w:val="0"/>
              </w:numPr>
              <w:ind w:left="426"/>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53"/>
        </w:trPr>
        <w:tc>
          <w:tcPr>
            <w:tcW w:w="5103" w:type="dxa"/>
            <w:vMerge/>
            <w:tcBorders>
              <w:left w:val="single" w:sz="6" w:space="0" w:color="auto"/>
              <w:bottom w:val="single" w:sz="4" w:space="0" w:color="auto"/>
              <w:right w:val="single" w:sz="6" w:space="0" w:color="auto"/>
            </w:tcBorders>
          </w:tcPr>
          <w:p w:rsidR="009849C2" w:rsidRPr="00680470" w:rsidRDefault="009849C2" w:rsidP="00D202BD">
            <w:pPr>
              <w:numPr>
                <w:ilvl w:val="0"/>
                <w:numId w:val="0"/>
              </w:numPr>
              <w:ind w:left="426"/>
              <w:jc w:val="both"/>
              <w:rPr>
                <w:sz w:val="20"/>
                <w:szCs w:val="20"/>
              </w:rPr>
            </w:pP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lastRenderedPageBreak/>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p w:rsidR="009849C2" w:rsidRPr="00680470" w:rsidRDefault="009849C2" w:rsidP="00D202BD">
            <w:pPr>
              <w:numPr>
                <w:ilvl w:val="0"/>
                <w:numId w:val="0"/>
              </w:numPr>
              <w:jc w:val="both"/>
              <w:rPr>
                <w:b/>
                <w:sz w:val="20"/>
                <w:szCs w:val="20"/>
              </w:rPr>
            </w:pPr>
            <w:r w:rsidRPr="00680470">
              <w:rPr>
                <w:sz w:val="20"/>
                <w:szCs w:val="20"/>
              </w:rPr>
              <w:t>структура и персональный состав органов управления иностранной структуры без образования юридического лица (при наличии)</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Высший орган управления организацией</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Вид (общее собрание участников/акционеров и др.)</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об учредителях (участников/акционеров)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Единоличный исполнительный орган</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Должность (директор, генеральный директор, президент и др.)</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об исполнительном органе</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Сведения о представителе клиента* </w:t>
            </w:r>
          </w:p>
          <w:p w:rsidR="009849C2" w:rsidRPr="00680470" w:rsidRDefault="009849C2" w:rsidP="00D202BD">
            <w:pPr>
              <w:numPr>
                <w:ilvl w:val="0"/>
                <w:numId w:val="0"/>
              </w:numPr>
              <w:jc w:val="both"/>
              <w:rPr>
                <w:sz w:val="20"/>
                <w:szCs w:val="20"/>
              </w:rPr>
            </w:pPr>
            <w:r w:rsidRPr="00680470">
              <w:rPr>
                <w:sz w:val="20"/>
                <w:szCs w:val="20"/>
              </w:rPr>
              <w:t>(нужное указать)</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tabs>
                <w:tab w:val="left" w:pos="1140"/>
                <w:tab w:val="center" w:pos="2251"/>
              </w:tabs>
              <w:ind w:left="426"/>
              <w:contextualSpacing/>
              <w:rPr>
                <w:bCs/>
                <w:spacing w:val="-6"/>
                <w:sz w:val="20"/>
                <w:szCs w:val="20"/>
              </w:rPr>
            </w:pPr>
            <w:r w:rsidRPr="00680470">
              <w:rPr>
                <w:bCs/>
                <w:spacing w:val="-6"/>
                <w:sz w:val="20"/>
                <w:szCs w:val="20"/>
              </w:rPr>
              <w:fldChar w:fldCharType="begin">
                <w:ffData>
                  <w:name w:val="Check8"/>
                  <w:enabled/>
                  <w:calcOnExit w:val="0"/>
                  <w:checkBox>
                    <w:sizeAuto/>
                    <w:default w:val="0"/>
                  </w:checkBox>
                </w:ffData>
              </w:fldChar>
            </w:r>
            <w:r w:rsidRPr="00680470">
              <w:rPr>
                <w:bCs/>
                <w:spacing w:val="-6"/>
                <w:sz w:val="20"/>
                <w:szCs w:val="20"/>
              </w:rPr>
              <w:instrText xml:space="preserve">formcheckbox </w:instrText>
            </w:r>
            <w:r w:rsidRPr="00680470">
              <w:rPr>
                <w:bCs/>
                <w:spacing w:val="-6"/>
                <w:sz w:val="20"/>
                <w:szCs w:val="20"/>
              </w:rPr>
            </w:r>
            <w:r w:rsidRPr="00680470">
              <w:rPr>
                <w:bCs/>
                <w:spacing w:val="-6"/>
                <w:sz w:val="20"/>
                <w:szCs w:val="20"/>
              </w:rPr>
              <w:fldChar w:fldCharType="end"/>
            </w:r>
            <w:r w:rsidRPr="00680470">
              <w:rPr>
                <w:bCs/>
                <w:spacing w:val="-6"/>
                <w:sz w:val="20"/>
                <w:szCs w:val="20"/>
              </w:rPr>
              <w:t xml:space="preserve"> единоличный исполнительный орган</w:t>
            </w:r>
          </w:p>
          <w:p w:rsidR="009849C2" w:rsidRPr="00680470" w:rsidRDefault="009849C2" w:rsidP="00D202BD">
            <w:pPr>
              <w:numPr>
                <w:ilvl w:val="0"/>
                <w:numId w:val="0"/>
              </w:numPr>
              <w:tabs>
                <w:tab w:val="left" w:pos="1140"/>
                <w:tab w:val="center" w:pos="2251"/>
              </w:tabs>
              <w:ind w:left="426"/>
              <w:contextualSpacing/>
              <w:rPr>
                <w:sz w:val="20"/>
                <w:szCs w:val="20"/>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Cs/>
                <w:spacing w:val="-6"/>
                <w:sz w:val="20"/>
                <w:szCs w:val="20"/>
              </w:rPr>
              <w:t xml:space="preserve">помимо единоличного исполнительного органа </w:t>
            </w:r>
            <w:r w:rsidRPr="00680470">
              <w:rPr>
                <w:sz w:val="20"/>
                <w:szCs w:val="20"/>
              </w:rPr>
              <w:t>имеется иной представитель</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r w:rsidRPr="00680470">
              <w:rPr>
                <w:sz w:val="20"/>
                <w:szCs w:val="20"/>
              </w:rPr>
              <w:t>*</w:t>
            </w:r>
            <w:r w:rsidRPr="00680470">
              <w:rPr>
                <w:i/>
                <w:sz w:val="20"/>
                <w:szCs w:val="20"/>
              </w:rPr>
              <w:t>Дополнительно следует заполнить раздел настоящей Анкеты «Сведения о представителях Клиента - физических лицах» данными представителей организации, включая сведениями о единоличном исполнительном  органе.</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 xml:space="preserve">Сведения о представителях (физических лицах) </w:t>
            </w:r>
          </w:p>
          <w:p w:rsidR="009849C2" w:rsidRPr="00680470" w:rsidRDefault="009849C2" w:rsidP="00D202BD">
            <w:pPr>
              <w:numPr>
                <w:ilvl w:val="0"/>
                <w:numId w:val="0"/>
              </w:numPr>
              <w:ind w:left="426"/>
              <w:jc w:val="center"/>
              <w:rPr>
                <w:sz w:val="20"/>
                <w:szCs w:val="20"/>
                <w:highlight w:val="yellow"/>
              </w:rPr>
            </w:pPr>
            <w:r w:rsidRPr="00680470">
              <w:rPr>
                <w:sz w:val="20"/>
                <w:szCs w:val="20"/>
              </w:rPr>
              <w:t>(повторяемый блок)</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Фамилия, имя и (если имеется) отчество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Дата рождения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Место рождения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Гражданство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СНИЛС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Номера контактных телефонов и факсов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электронной почты</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дата выдачи, срок действия, номер документа, на котором основаны полномочия представителя Клиента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Является ли данное лицо (либо его родственники) публичным должностным лицом?*</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tabs>
                <w:tab w:val="left" w:pos="414"/>
                <w:tab w:val="left" w:pos="633"/>
                <w:tab w:val="left" w:pos="1140"/>
                <w:tab w:val="center" w:pos="2251"/>
              </w:tabs>
              <w:ind w:left="426"/>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9849C2" w:rsidRPr="00680470" w:rsidRDefault="009849C2" w:rsidP="00D202BD">
            <w:pPr>
              <w:numPr>
                <w:ilvl w:val="0"/>
                <w:numId w:val="0"/>
              </w:numPr>
              <w:tabs>
                <w:tab w:val="left" w:pos="497"/>
              </w:tabs>
              <w:ind w:left="426"/>
              <w:jc w:val="both"/>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bCs/>
                <w:i/>
                <w:spacing w:val="-6"/>
                <w:sz w:val="20"/>
                <w:szCs w:val="20"/>
              </w:rPr>
            </w:pPr>
            <w:proofErr w:type="gramStart"/>
            <w:r w:rsidRPr="00680470">
              <w:rPr>
                <w:i/>
                <w:sz w:val="20"/>
                <w:szCs w:val="20"/>
              </w:rPr>
              <w:t>*Публичным должностным лицом является или лицо, занимающее (занимавшее ранее) какую-либо должность в законодательном, исполнительном, административном или судебном органе иностранного государства, любое лицо, выполняющее (выполнявшее ранее) какую-либо публичную функцию для иностранного государства или лицо, являющееся должностным лицом публичной международной организации или лицо, занимающее государственные должности РФ, должности членов Совета директоров Банка России, должности федеральной государственной службы, назначение на которые и освобождение</w:t>
            </w:r>
            <w:proofErr w:type="gramEnd"/>
            <w:r w:rsidRPr="00680470">
              <w:rPr>
                <w:i/>
                <w:sz w:val="20"/>
                <w:szCs w:val="20"/>
              </w:rPr>
              <w:t xml:space="preserve"> от которых осуществляются Президентом РФ или Правительством РФ,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r w:rsidRPr="00680470">
              <w:rPr>
                <w:bCs/>
                <w:i/>
                <w:spacing w:val="-6"/>
                <w:sz w:val="20"/>
                <w:szCs w:val="20"/>
              </w:rPr>
              <w:t xml:space="preserve">                      </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lastRenderedPageBreak/>
              <w:t xml:space="preserve">Сведения о представителях </w:t>
            </w:r>
          </w:p>
          <w:p w:rsidR="009849C2" w:rsidRPr="00680470" w:rsidRDefault="009849C2" w:rsidP="00D202BD">
            <w:pPr>
              <w:numPr>
                <w:ilvl w:val="0"/>
                <w:numId w:val="0"/>
              </w:numPr>
              <w:ind w:left="426"/>
              <w:jc w:val="center"/>
              <w:rPr>
                <w:b/>
                <w:sz w:val="20"/>
                <w:szCs w:val="20"/>
              </w:rPr>
            </w:pPr>
            <w:r w:rsidRPr="00680470">
              <w:rPr>
                <w:b/>
                <w:sz w:val="20"/>
                <w:szCs w:val="20"/>
              </w:rPr>
              <w:t xml:space="preserve">(юридических </w:t>
            </w:r>
            <w:proofErr w:type="gramStart"/>
            <w:r w:rsidRPr="00680470">
              <w:rPr>
                <w:b/>
                <w:sz w:val="20"/>
                <w:szCs w:val="20"/>
              </w:rPr>
              <w:t>лицах</w:t>
            </w:r>
            <w:proofErr w:type="gramEnd"/>
            <w:r w:rsidRPr="00680470">
              <w:rPr>
                <w:b/>
                <w:sz w:val="20"/>
                <w:szCs w:val="20"/>
              </w:rPr>
              <w:t>, трастах и иных иностранных структур без образования юридического лица)</w:t>
            </w:r>
          </w:p>
          <w:p w:rsidR="009849C2" w:rsidRPr="00680470" w:rsidRDefault="009849C2" w:rsidP="00D202BD">
            <w:pPr>
              <w:numPr>
                <w:ilvl w:val="0"/>
                <w:numId w:val="0"/>
              </w:numPr>
              <w:ind w:left="426"/>
              <w:jc w:val="center"/>
              <w:rPr>
                <w:sz w:val="20"/>
                <w:szCs w:val="20"/>
                <w:highlight w:val="yellow"/>
              </w:rPr>
            </w:pPr>
            <w:r w:rsidRPr="00680470">
              <w:rPr>
                <w:sz w:val="20"/>
                <w:szCs w:val="20"/>
              </w:rPr>
              <w:t xml:space="preserve">(повторяемый блок) </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proofErr w:type="gramStart"/>
            <w:r w:rsidRPr="00680470">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r w:rsidRPr="00680470">
              <w:rPr>
                <w:i/>
                <w:sz w:val="20"/>
                <w:szCs w:val="20"/>
              </w:rPr>
              <w:t>(блок формируется только при наличии представителя)</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Организационно – правовая форма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или код иностранной организации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Основной государственный регистрационный номер (для резидента)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Банковский идентификационный код (для кредитных организаций – резидентов)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Место государственной регистрации (местонахождение)</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Почтовый адрес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Номера контактных телефонов и факсов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электронной почты</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Коды форм федерального государственного статистического наблюдения:</w:t>
            </w:r>
          </w:p>
          <w:p w:rsidR="009849C2" w:rsidRPr="00680470" w:rsidRDefault="009849C2" w:rsidP="00D202BD">
            <w:pPr>
              <w:numPr>
                <w:ilvl w:val="0"/>
                <w:numId w:val="0"/>
              </w:numPr>
              <w:jc w:val="both"/>
              <w:rPr>
                <w:sz w:val="20"/>
                <w:szCs w:val="20"/>
              </w:rPr>
            </w:pPr>
            <w:r w:rsidRPr="00680470">
              <w:rPr>
                <w:sz w:val="20"/>
                <w:szCs w:val="20"/>
              </w:rPr>
              <w:t>ОКАТО:</w:t>
            </w:r>
          </w:p>
          <w:p w:rsidR="009849C2" w:rsidRPr="00680470" w:rsidRDefault="009849C2" w:rsidP="00D202BD">
            <w:pPr>
              <w:numPr>
                <w:ilvl w:val="0"/>
                <w:numId w:val="0"/>
              </w:numPr>
              <w:jc w:val="both"/>
              <w:rPr>
                <w:sz w:val="20"/>
                <w:szCs w:val="20"/>
              </w:rPr>
            </w:pPr>
            <w:r w:rsidRPr="00680470">
              <w:rPr>
                <w:sz w:val="20"/>
                <w:szCs w:val="20"/>
              </w:rPr>
              <w:t>ОКПО: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rPr>
            </w:pPr>
            <w:r w:rsidRPr="00680470">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proofErr w:type="gramStart"/>
            <w:r w:rsidRPr="00680470">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Место ведения основной деятельности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Состав имущества, находящегося в управлении (собственности)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Фамилия, имя, отчество (при наличии)/наименование учредителей и доверительного собственника (управляющего)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места жительства (места нахождения) учредителей и доверительного собственника (управляющего)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highlight w:val="yellow"/>
              </w:rPr>
            </w:pPr>
            <w:r w:rsidRPr="00680470">
              <w:rPr>
                <w:sz w:val="20"/>
                <w:szCs w:val="20"/>
              </w:rPr>
              <w:t>Сведения о лицензиях на право осуществления деятельности, подлежащей лицензированию</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вид, номер, дата выдачи лицензии, кем выдана, срок действия, перечень видов лицензируемой деятельности: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rPr>
            </w:pPr>
            <w:r w:rsidRPr="00680470">
              <w:rPr>
                <w:sz w:val="20"/>
                <w:szCs w:val="20"/>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p>
          <w:p w:rsidR="009849C2" w:rsidRPr="00680470" w:rsidRDefault="009849C2" w:rsidP="00D202BD">
            <w:pPr>
              <w:numPr>
                <w:ilvl w:val="0"/>
                <w:numId w:val="0"/>
              </w:numPr>
              <w:ind w:left="426"/>
              <w:jc w:val="center"/>
              <w:rPr>
                <w:sz w:val="20"/>
                <w:szCs w:val="20"/>
              </w:rPr>
            </w:pPr>
            <w:r w:rsidRPr="00680470">
              <w:rPr>
                <w:sz w:val="20"/>
                <w:szCs w:val="20"/>
              </w:rPr>
              <w:t>структура и персональный состав органов управления иностранной структуры без образования юридического лица (при наличии)</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highlight w:val="yellow"/>
              </w:rPr>
            </w:pPr>
            <w:r w:rsidRPr="00680470">
              <w:rPr>
                <w:sz w:val="20"/>
                <w:szCs w:val="20"/>
              </w:rPr>
              <w:t>Высший орган управления организацией</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Вид (общее собрание участников/акционеров и др.)</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об учредителях (участников/акционеров)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highlight w:val="yellow"/>
              </w:rPr>
            </w:pPr>
            <w:r w:rsidRPr="00680470">
              <w:rPr>
                <w:sz w:val="20"/>
                <w:szCs w:val="20"/>
              </w:rPr>
              <w:t>Единоличный исполнительный орган</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Должность (директор, генеральный директор, президент </w:t>
            </w:r>
            <w:r w:rsidRPr="00680470">
              <w:rPr>
                <w:sz w:val="20"/>
                <w:szCs w:val="20"/>
              </w:rPr>
              <w:lastRenderedPageBreak/>
              <w:t>и др.)</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lastRenderedPageBreak/>
              <w:t>Сведения об исполнительном органе</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 xml:space="preserve">Сведения о </w:t>
            </w:r>
            <w:proofErr w:type="spellStart"/>
            <w:r w:rsidRPr="00680470">
              <w:rPr>
                <w:b/>
                <w:sz w:val="20"/>
                <w:szCs w:val="20"/>
              </w:rPr>
              <w:t>бенефициарных</w:t>
            </w:r>
            <w:proofErr w:type="spellEnd"/>
            <w:r w:rsidRPr="00680470">
              <w:rPr>
                <w:b/>
                <w:sz w:val="20"/>
                <w:szCs w:val="20"/>
              </w:rPr>
              <w:t xml:space="preserve"> владельцах*</w:t>
            </w:r>
          </w:p>
          <w:p w:rsidR="009849C2" w:rsidRPr="00680470" w:rsidRDefault="009849C2" w:rsidP="00D202BD">
            <w:pPr>
              <w:numPr>
                <w:ilvl w:val="0"/>
                <w:numId w:val="0"/>
              </w:numPr>
              <w:ind w:left="426"/>
              <w:jc w:val="center"/>
              <w:rPr>
                <w:sz w:val="20"/>
                <w:szCs w:val="20"/>
              </w:rPr>
            </w:pPr>
            <w:r w:rsidRPr="00680470">
              <w:rPr>
                <w:sz w:val="20"/>
                <w:szCs w:val="20"/>
              </w:rPr>
              <w:t>(повторяемый блок)</w:t>
            </w:r>
          </w:p>
          <w:p w:rsidR="009849C2" w:rsidRPr="00680470" w:rsidRDefault="009849C2" w:rsidP="00D202BD">
            <w:pPr>
              <w:numPr>
                <w:ilvl w:val="0"/>
                <w:numId w:val="0"/>
              </w:numPr>
              <w:contextualSpacing/>
              <w:jc w:val="both"/>
              <w:rPr>
                <w:b/>
                <w:sz w:val="20"/>
                <w:szCs w:val="20"/>
              </w:rPr>
            </w:pPr>
            <w:r w:rsidRPr="00680470">
              <w:rPr>
                <w:b/>
                <w:sz w:val="20"/>
                <w:szCs w:val="20"/>
              </w:rPr>
              <w:t xml:space="preserve">Блок не заполняется, если Клиент является: </w:t>
            </w:r>
          </w:p>
          <w:p w:rsidR="009849C2" w:rsidRPr="00680470" w:rsidRDefault="009849C2" w:rsidP="00D202BD">
            <w:pPr>
              <w:numPr>
                <w:ilvl w:val="0"/>
                <w:numId w:val="0"/>
              </w:numPr>
              <w:jc w:val="both"/>
              <w:rPr>
                <w:sz w:val="20"/>
                <w:szCs w:val="20"/>
              </w:rPr>
            </w:pPr>
            <w:r w:rsidRPr="00680470">
              <w:rPr>
                <w:sz w:val="20"/>
                <w:szCs w:val="20"/>
              </w:rPr>
              <w:t>-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Российской Федерации либо муниципальное образование имеет более 50 процентов акций (долей) в капитале;</w:t>
            </w:r>
          </w:p>
          <w:p w:rsidR="009849C2" w:rsidRPr="00680470" w:rsidRDefault="009849C2" w:rsidP="00D202BD">
            <w:pPr>
              <w:numPr>
                <w:ilvl w:val="0"/>
                <w:numId w:val="0"/>
              </w:numPr>
              <w:jc w:val="both"/>
              <w:rPr>
                <w:sz w:val="20"/>
                <w:szCs w:val="20"/>
              </w:rPr>
            </w:pPr>
            <w:r w:rsidRPr="00680470">
              <w:rPr>
                <w:sz w:val="20"/>
                <w:szCs w:val="20"/>
              </w:rPr>
              <w:t>- 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9849C2" w:rsidRPr="00680470" w:rsidRDefault="009849C2" w:rsidP="00D202BD">
            <w:pPr>
              <w:numPr>
                <w:ilvl w:val="0"/>
                <w:numId w:val="0"/>
              </w:numPr>
              <w:jc w:val="both"/>
              <w:rPr>
                <w:sz w:val="20"/>
                <w:szCs w:val="20"/>
              </w:rPr>
            </w:pPr>
            <w:r w:rsidRPr="00680470">
              <w:rPr>
                <w:sz w:val="20"/>
                <w:szCs w:val="20"/>
              </w:rPr>
              <w:t>- эмитентом ценных бумаг, допущенным к организованным торгам, которые раскрывают информацию в соответствии с законодательством Российской Федерации о ценных бумагах;</w:t>
            </w:r>
          </w:p>
          <w:p w:rsidR="009849C2" w:rsidRPr="00680470" w:rsidRDefault="009849C2" w:rsidP="00D202BD">
            <w:pPr>
              <w:numPr>
                <w:ilvl w:val="0"/>
                <w:numId w:val="0"/>
              </w:numPr>
              <w:jc w:val="both"/>
              <w:rPr>
                <w:sz w:val="20"/>
                <w:szCs w:val="20"/>
              </w:rPr>
            </w:pPr>
            <w:r w:rsidRPr="00680470">
              <w:rPr>
                <w:sz w:val="20"/>
                <w:szCs w:val="20"/>
              </w:rPr>
              <w:t>- 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9849C2" w:rsidRPr="00680470" w:rsidRDefault="009849C2" w:rsidP="00D202BD">
            <w:pPr>
              <w:numPr>
                <w:ilvl w:val="0"/>
                <w:numId w:val="0"/>
              </w:numPr>
              <w:jc w:val="both"/>
              <w:rPr>
                <w:b/>
                <w:sz w:val="20"/>
                <w:szCs w:val="20"/>
                <w:highlight w:val="yellow"/>
              </w:rPr>
            </w:pPr>
            <w:r w:rsidRPr="00680470">
              <w:rPr>
                <w:sz w:val="20"/>
                <w:szCs w:val="20"/>
              </w:rPr>
              <w:t xml:space="preserve">- иностранной структурой без образования юридического лица, организационная форма которой не предусматривает наличия </w:t>
            </w:r>
            <w:proofErr w:type="spellStart"/>
            <w:r w:rsidRPr="00680470">
              <w:rPr>
                <w:sz w:val="20"/>
                <w:szCs w:val="20"/>
              </w:rPr>
              <w:t>бенефициарного</w:t>
            </w:r>
            <w:proofErr w:type="spellEnd"/>
            <w:r w:rsidRPr="00680470">
              <w:rPr>
                <w:sz w:val="20"/>
                <w:szCs w:val="20"/>
              </w:rPr>
              <w:t xml:space="preserve"> владельца, а также единоличного исполнительного органа.</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both"/>
              <w:rPr>
                <w:i/>
                <w:sz w:val="20"/>
                <w:szCs w:val="20"/>
              </w:rPr>
            </w:pPr>
            <w:r w:rsidRPr="00680470">
              <w:rPr>
                <w:i/>
                <w:sz w:val="20"/>
                <w:szCs w:val="20"/>
              </w:rPr>
              <w:t>*</w:t>
            </w:r>
            <w:proofErr w:type="spellStart"/>
            <w:r w:rsidRPr="00680470">
              <w:rPr>
                <w:i/>
                <w:sz w:val="20"/>
                <w:szCs w:val="20"/>
              </w:rPr>
              <w:t>Бенефициарным</w:t>
            </w:r>
            <w:proofErr w:type="spellEnd"/>
            <w:r w:rsidRPr="00680470">
              <w:rPr>
                <w:i/>
                <w:sz w:val="20"/>
                <w:szCs w:val="20"/>
              </w:rPr>
              <w:t xml:space="preserve"> владельцем является  физическое лицо, которое, в конечном </w:t>
            </w:r>
            <w:proofErr w:type="gramStart"/>
            <w:r w:rsidRPr="00680470">
              <w:rPr>
                <w:i/>
                <w:sz w:val="20"/>
                <w:szCs w:val="20"/>
              </w:rPr>
              <w:t>счете</w:t>
            </w:r>
            <w:proofErr w:type="gramEnd"/>
            <w:r w:rsidRPr="00680470">
              <w:rPr>
                <w:i/>
                <w:sz w:val="20"/>
                <w:szCs w:val="20"/>
              </w:rPr>
              <w:t xml:space="preserve">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юридическим лицом, либо прямо или косвенно контролирует действия юридического лица, в том числе имеет возможность определять решения, принимаемые клиентом</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Фамилия, имя и (если имеется) отчество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Дата рождения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Место рождения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Гражданство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СНИЛС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Номера контактных телефонов и факсов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электронной почты</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Является ли данное лицо (либо его родственники) публичным должностным лицом?</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tabs>
                <w:tab w:val="left" w:pos="414"/>
                <w:tab w:val="left" w:pos="633"/>
                <w:tab w:val="left" w:pos="1140"/>
                <w:tab w:val="center" w:pos="2251"/>
              </w:tabs>
              <w:ind w:left="426"/>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9849C2" w:rsidRPr="00680470" w:rsidRDefault="009849C2" w:rsidP="00D202BD">
            <w:pPr>
              <w:numPr>
                <w:ilvl w:val="0"/>
                <w:numId w:val="0"/>
              </w:numPr>
              <w:ind w:left="426"/>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 наличии выгодоприобретателя при проведении банковских операций и иных сделок/сведения о выгодоприобретателе*</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tabs>
                <w:tab w:val="left" w:pos="1140"/>
                <w:tab w:val="center" w:pos="2251"/>
              </w:tabs>
              <w:ind w:left="426"/>
              <w:contextualSpacing/>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w:t>
            </w:r>
            <w:r w:rsidRPr="00680470">
              <w:rPr>
                <w:sz w:val="20"/>
                <w:szCs w:val="20"/>
              </w:rPr>
              <w:t>выгодоприобретатель отсутствует</w:t>
            </w:r>
          </w:p>
          <w:p w:rsidR="009849C2" w:rsidRPr="00680470" w:rsidRDefault="009849C2" w:rsidP="00D202BD">
            <w:pPr>
              <w:numPr>
                <w:ilvl w:val="0"/>
                <w:numId w:val="0"/>
              </w:numPr>
              <w:ind w:left="426"/>
              <w:contextualSpacing/>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 </w:t>
            </w:r>
            <w:r w:rsidRPr="00680470">
              <w:rPr>
                <w:bCs/>
                <w:spacing w:val="-6"/>
                <w:sz w:val="20"/>
                <w:szCs w:val="20"/>
              </w:rPr>
              <w:t xml:space="preserve">организация </w:t>
            </w:r>
            <w:r w:rsidRPr="00680470">
              <w:rPr>
                <w:sz w:val="20"/>
                <w:szCs w:val="20"/>
              </w:rPr>
              <w:t>действует к выгоде другого лица</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*При наличии Выгодоприобретателя необходимо дополнительно заполнить блок «Сведения о выгодоприобретателях физических лицах» или «Сведения о выгодоприобретателях – юридических лицах».  </w:t>
            </w:r>
          </w:p>
          <w:p w:rsidR="009849C2" w:rsidRPr="00680470" w:rsidRDefault="009849C2" w:rsidP="00D202BD">
            <w:pPr>
              <w:numPr>
                <w:ilvl w:val="0"/>
                <w:numId w:val="0"/>
              </w:numPr>
              <w:tabs>
                <w:tab w:val="left" w:pos="1140"/>
                <w:tab w:val="center" w:pos="2251"/>
              </w:tabs>
              <w:contextualSpacing/>
              <w:jc w:val="both"/>
              <w:rPr>
                <w:sz w:val="20"/>
                <w:szCs w:val="20"/>
              </w:rPr>
            </w:pPr>
            <w:r w:rsidRPr="00680470">
              <w:rPr>
                <w:sz w:val="20"/>
                <w:szCs w:val="20"/>
              </w:rPr>
              <w:t>При осуществлении в будущем банковских операций или иных сделок к выгоде другого лица, не указанного в данной Анкете необходимо в срок, не превышающий 7 рабочих дней со дня совершения такой банковской операции или сделки, предоставить сведения о нем в Клиринговый центр.</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 выгодоприобретателях (физических лицах)</w:t>
            </w:r>
          </w:p>
          <w:p w:rsidR="009849C2" w:rsidRPr="00680470" w:rsidRDefault="009849C2" w:rsidP="00D202BD">
            <w:pPr>
              <w:numPr>
                <w:ilvl w:val="0"/>
                <w:numId w:val="0"/>
              </w:numPr>
              <w:jc w:val="both"/>
              <w:rPr>
                <w:sz w:val="20"/>
                <w:szCs w:val="20"/>
              </w:rPr>
            </w:pPr>
            <w:r w:rsidRPr="00680470">
              <w:rPr>
                <w:sz w:val="20"/>
                <w:szCs w:val="20"/>
              </w:rPr>
              <w:t>(повторяемый блок)</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Фамилия, имя и (если имеется) отчество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highlight w:val="yellow"/>
              </w:rPr>
            </w:pPr>
            <w:r w:rsidRPr="00680470">
              <w:rPr>
                <w:i/>
                <w:sz w:val="20"/>
                <w:szCs w:val="20"/>
              </w:rPr>
              <w:t>Блок  формируется только при заполнении</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Дата рождения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lastRenderedPageBreak/>
              <w:t xml:space="preserve">Место рождения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Гражданство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места жительства (регистрации) или места пребывания</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СНИЛС (при наличии)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Номера контактных телефонов и факсов</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электронной почты</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Является ли данное лицо (либо его родственники) публичным должностным лицом?</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tabs>
                <w:tab w:val="left" w:pos="414"/>
                <w:tab w:val="left" w:pos="633"/>
                <w:tab w:val="left" w:pos="1140"/>
                <w:tab w:val="center" w:pos="2251"/>
              </w:tabs>
              <w:ind w:left="426"/>
              <w:contextualSpacing/>
              <w:jc w:val="both"/>
              <w:rPr>
                <w:sz w:val="20"/>
                <w:szCs w:val="20"/>
              </w:rPr>
            </w:pP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9849C2" w:rsidRPr="00680470" w:rsidRDefault="009849C2" w:rsidP="00D202BD">
            <w:pPr>
              <w:numPr>
                <w:ilvl w:val="0"/>
                <w:numId w:val="0"/>
              </w:numPr>
              <w:ind w:left="426"/>
              <w:rPr>
                <w:sz w:val="20"/>
                <w:szCs w:val="20"/>
                <w:highlight w:val="yellow"/>
              </w:rPr>
            </w:pPr>
            <w:r w:rsidRPr="00680470">
              <w:rPr>
                <w:spacing w:val="-6"/>
                <w:sz w:val="20"/>
                <w:szCs w:val="20"/>
              </w:rPr>
              <w:fldChar w:fldCharType="begin">
                <w:ffData>
                  <w:name w:val="Check8"/>
                  <w:enabled/>
                  <w:calcOnExit w:val="0"/>
                  <w:checkBox>
                    <w:sizeAuto/>
                    <w:default w:val="0"/>
                  </w:checkBox>
                </w:ffData>
              </w:fldChar>
            </w:r>
            <w:r w:rsidRPr="00680470">
              <w:rPr>
                <w:spacing w:val="-6"/>
                <w:sz w:val="20"/>
                <w:szCs w:val="20"/>
              </w:rPr>
              <w:instrText xml:space="preserve">formcheckbox </w:instrText>
            </w:r>
            <w:r w:rsidRPr="00680470">
              <w:rPr>
                <w:spacing w:val="-6"/>
                <w:sz w:val="20"/>
                <w:szCs w:val="20"/>
              </w:rPr>
            </w:r>
            <w:r w:rsidRPr="00680470">
              <w:rPr>
                <w:spacing w:val="-6"/>
                <w:sz w:val="20"/>
                <w:szCs w:val="20"/>
              </w:rPr>
              <w:fldChar w:fldCharType="end"/>
            </w:r>
            <w:r w:rsidRPr="00680470">
              <w:rPr>
                <w:spacing w:val="-6"/>
                <w:sz w:val="20"/>
                <w:szCs w:val="20"/>
              </w:rPr>
              <w:t xml:space="preserve"> </w:t>
            </w:r>
            <w:r w:rsidRPr="00680470">
              <w:rPr>
                <w:b/>
                <w:bCs/>
                <w:spacing w:val="-6"/>
                <w:sz w:val="20"/>
                <w:szCs w:val="20"/>
              </w:rPr>
              <w:t xml:space="preserve">Да </w:t>
            </w:r>
            <w:r w:rsidRPr="00680470">
              <w:rPr>
                <w:bCs/>
                <w:spacing w:val="-6"/>
                <w:sz w:val="20"/>
                <w:szCs w:val="20"/>
              </w:rPr>
              <w:t>(в данном случае Вам необходимо заполнить Анкету ПДЛ)</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 выгодоприобретателях</w:t>
            </w:r>
          </w:p>
          <w:p w:rsidR="009849C2" w:rsidRPr="00680470" w:rsidRDefault="009849C2" w:rsidP="00D202BD">
            <w:pPr>
              <w:numPr>
                <w:ilvl w:val="0"/>
                <w:numId w:val="0"/>
              </w:numPr>
              <w:jc w:val="both"/>
              <w:rPr>
                <w:sz w:val="20"/>
                <w:szCs w:val="20"/>
              </w:rPr>
            </w:pPr>
            <w:r w:rsidRPr="00680470">
              <w:rPr>
                <w:sz w:val="20"/>
                <w:szCs w:val="20"/>
              </w:rPr>
              <w:t xml:space="preserve">(юридических </w:t>
            </w:r>
            <w:proofErr w:type="gramStart"/>
            <w:r w:rsidRPr="00680470">
              <w:rPr>
                <w:sz w:val="20"/>
                <w:szCs w:val="20"/>
              </w:rPr>
              <w:t>лицах</w:t>
            </w:r>
            <w:proofErr w:type="gramEnd"/>
            <w:r w:rsidRPr="00680470">
              <w:rPr>
                <w:sz w:val="20"/>
                <w:szCs w:val="20"/>
              </w:rPr>
              <w:t>, трастах и иных иностранных структур без образования юридического лица)</w:t>
            </w:r>
          </w:p>
          <w:p w:rsidR="009849C2" w:rsidRPr="00680470" w:rsidRDefault="009849C2" w:rsidP="00D202BD">
            <w:pPr>
              <w:numPr>
                <w:ilvl w:val="0"/>
                <w:numId w:val="0"/>
              </w:numPr>
              <w:jc w:val="both"/>
              <w:rPr>
                <w:sz w:val="20"/>
                <w:szCs w:val="20"/>
              </w:rPr>
            </w:pPr>
            <w:r w:rsidRPr="00680470">
              <w:rPr>
                <w:sz w:val="20"/>
                <w:szCs w:val="20"/>
              </w:rPr>
              <w:t>(повторяемый блок)</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proofErr w:type="gramStart"/>
            <w:r w:rsidRPr="00680470">
              <w:rPr>
                <w:sz w:val="20"/>
                <w:szCs w:val="20"/>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highlight w:val="yellow"/>
              </w:rPr>
            </w:pPr>
            <w:r w:rsidRPr="00680470">
              <w:rPr>
                <w:i/>
                <w:sz w:val="20"/>
                <w:szCs w:val="20"/>
              </w:rPr>
              <w:t>Блок  формируется только при заполнении</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Организационно – правовая форма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или код иностранной организации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Основной государственный регистрационный номер (для резидента)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Номер записи об аккредитации филиала либо представительства иностранного юридического лица в государственном реестре аккредитованных филиалов, представительств иностранных юридических лиц или регистрационный номер юридического лица по месту учреждения и регистрации (для нерезидента)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Место государственной регистрации (местонахождение)</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юридического лица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Код в соответствии с ОКАТО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3"/>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rPr>
            </w:pPr>
            <w:r w:rsidRPr="00680470">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proofErr w:type="gramStart"/>
            <w:r w:rsidRPr="00680470">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Место ведения основной деятельности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Состав имущества, находящегося в управлении (собственности)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Фамилия, имя, отчество (при наличии)/наименование учредителей и доверительного собственника </w:t>
            </w:r>
            <w:r w:rsidRPr="00680470">
              <w:rPr>
                <w:sz w:val="20"/>
                <w:szCs w:val="20"/>
              </w:rPr>
              <w:lastRenderedPageBreak/>
              <w:t>(управляющего)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3"/>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lastRenderedPageBreak/>
              <w:t>Адрес места жительства (места нахождения) учредителей и доверительного собственника (управляющего)</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highlight w:val="yellow"/>
              </w:rPr>
            </w:pPr>
            <w:r w:rsidRPr="00680470">
              <w:rPr>
                <w:b/>
                <w:sz w:val="20"/>
                <w:szCs w:val="20"/>
              </w:rPr>
              <w:t>Сведения о деятельности организации</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Сфера деятельности организации </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Если ведется внешнеэкономическая деятельность, следует указать, связана ли такая деятельность с импортом товаров с территории Республики Беларусь, Республики Казахстан, Республики Армения или Киргизской Республики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contextualSpacing/>
              <w:rPr>
                <w:b/>
                <w:bCs/>
                <w:spacing w:val="-6"/>
                <w:sz w:val="20"/>
                <w:szCs w:val="20"/>
              </w:rPr>
            </w:pPr>
            <w:r w:rsidRPr="00680470">
              <w:rPr>
                <w:b/>
                <w:bCs/>
                <w:spacing w:val="-6"/>
                <w:sz w:val="20"/>
                <w:szCs w:val="20"/>
              </w:rPr>
              <w:t xml:space="preserve">                                </w:t>
            </w:r>
            <w:r w:rsidRPr="00680470">
              <w:rPr>
                <w:b/>
                <w:sz w:val="20"/>
                <w:szCs w:val="20"/>
              </w:rPr>
              <w:sym w:font="Wingdings" w:char="F06F"/>
            </w:r>
            <w:r w:rsidRPr="00680470">
              <w:rPr>
                <w:sz w:val="20"/>
                <w:szCs w:val="20"/>
              </w:rPr>
              <w:t xml:space="preserve"> </w:t>
            </w:r>
            <w:r w:rsidRPr="00680470">
              <w:rPr>
                <w:b/>
                <w:bCs/>
                <w:spacing w:val="-6"/>
                <w:sz w:val="20"/>
                <w:szCs w:val="20"/>
              </w:rPr>
              <w:t xml:space="preserve"> ДА</w:t>
            </w:r>
          </w:p>
          <w:p w:rsidR="009849C2" w:rsidRPr="00680470" w:rsidRDefault="009849C2" w:rsidP="00D202BD">
            <w:pPr>
              <w:numPr>
                <w:ilvl w:val="0"/>
                <w:numId w:val="0"/>
              </w:numPr>
              <w:ind w:left="426"/>
              <w:contextualSpacing/>
              <w:rPr>
                <w:b/>
                <w:bCs/>
                <w:spacing w:val="-6"/>
                <w:sz w:val="20"/>
                <w:szCs w:val="20"/>
              </w:rPr>
            </w:pPr>
          </w:p>
          <w:p w:rsidR="009849C2" w:rsidRPr="00680470" w:rsidRDefault="009849C2" w:rsidP="00D202BD">
            <w:pPr>
              <w:numPr>
                <w:ilvl w:val="0"/>
                <w:numId w:val="0"/>
              </w:numPr>
              <w:ind w:left="426"/>
              <w:contextualSpacing/>
              <w:rPr>
                <w:b/>
                <w:bCs/>
                <w:spacing w:val="-6"/>
                <w:sz w:val="20"/>
                <w:szCs w:val="20"/>
              </w:rPr>
            </w:pPr>
            <w:r w:rsidRPr="00680470">
              <w:rPr>
                <w:b/>
                <w:bCs/>
                <w:spacing w:val="-6"/>
                <w:sz w:val="20"/>
                <w:szCs w:val="20"/>
              </w:rPr>
              <w:t xml:space="preserve">                                </w:t>
            </w:r>
            <w:r w:rsidRPr="00680470">
              <w:rPr>
                <w:b/>
                <w:sz w:val="20"/>
                <w:szCs w:val="20"/>
              </w:rPr>
              <w:sym w:font="Wingdings" w:char="F06F"/>
            </w:r>
            <w:r w:rsidRPr="00680470">
              <w:rPr>
                <w:sz w:val="20"/>
                <w:szCs w:val="20"/>
              </w:rPr>
              <w:t xml:space="preserve">  </w:t>
            </w:r>
            <w:r w:rsidRPr="00680470">
              <w:rPr>
                <w:b/>
                <w:bCs/>
                <w:spacing w:val="-6"/>
                <w:sz w:val="20"/>
                <w:szCs w:val="20"/>
              </w:rPr>
              <w:t>НЕТ</w:t>
            </w:r>
          </w:p>
          <w:p w:rsidR="009849C2" w:rsidRPr="00680470" w:rsidRDefault="009849C2" w:rsidP="00D202BD">
            <w:pPr>
              <w:numPr>
                <w:ilvl w:val="0"/>
                <w:numId w:val="0"/>
              </w:numPr>
              <w:ind w:left="426"/>
              <w:rPr>
                <w:sz w:val="20"/>
                <w:szCs w:val="20"/>
                <w:highlight w:val="yellow"/>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Если ведется розничная торговля, впишите наименование Банка, используемого для сдачи наличной выручки</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highlight w:val="yellow"/>
              </w:rPr>
            </w:pPr>
            <w:r w:rsidRPr="00680470">
              <w:rPr>
                <w:sz w:val="20"/>
                <w:szCs w:val="20"/>
              </w:rPr>
              <w:t>Наименование Банка, используемого  для сдачи выручки:</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Обязана ли Ваша компания уплачивать налоги в США?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contextualSpacing/>
              <w:jc w:val="center"/>
              <w:rPr>
                <w:b/>
                <w:bCs/>
                <w:spacing w:val="-6"/>
                <w:sz w:val="20"/>
                <w:szCs w:val="20"/>
              </w:rPr>
            </w:pPr>
            <w:r w:rsidRPr="00680470">
              <w:rPr>
                <w:b/>
                <w:spacing w:val="-6"/>
                <w:sz w:val="20"/>
                <w:szCs w:val="20"/>
              </w:rPr>
              <w:fldChar w:fldCharType="begin">
                <w:ffData>
                  <w:name w:val="Check8"/>
                  <w:enabled/>
                  <w:calcOnExit w:val="0"/>
                  <w:checkBox>
                    <w:sizeAuto/>
                    <w:default w:val="0"/>
                  </w:checkBox>
                </w:ffData>
              </w:fldChar>
            </w:r>
            <w:r w:rsidRPr="00680470">
              <w:rPr>
                <w:b/>
                <w:spacing w:val="-6"/>
                <w:sz w:val="20"/>
                <w:szCs w:val="20"/>
              </w:rPr>
              <w:instrText xml:space="preserve">formcheckbox </w:instrText>
            </w:r>
            <w:r w:rsidRPr="00680470">
              <w:rPr>
                <w:b/>
                <w:spacing w:val="-6"/>
                <w:sz w:val="20"/>
                <w:szCs w:val="20"/>
              </w:rPr>
            </w:r>
            <w:r w:rsidRPr="00680470">
              <w:rPr>
                <w:b/>
                <w:spacing w:val="-6"/>
                <w:sz w:val="20"/>
                <w:szCs w:val="20"/>
              </w:rPr>
              <w:fldChar w:fldCharType="end"/>
            </w:r>
            <w:r w:rsidRPr="00680470">
              <w:rPr>
                <w:b/>
                <w:spacing w:val="-6"/>
                <w:sz w:val="20"/>
                <w:szCs w:val="20"/>
              </w:rPr>
              <w:t xml:space="preserve"> ДА*</w:t>
            </w:r>
            <w:r w:rsidRPr="00680470">
              <w:rPr>
                <w:b/>
                <w:bCs/>
                <w:spacing w:val="-6"/>
                <w:sz w:val="20"/>
                <w:szCs w:val="20"/>
              </w:rPr>
              <w:t xml:space="preserve"> /  </w:t>
            </w:r>
            <w:r w:rsidRPr="00680470">
              <w:rPr>
                <w:b/>
                <w:bCs/>
                <w:spacing w:val="-6"/>
                <w:sz w:val="20"/>
                <w:szCs w:val="20"/>
              </w:rPr>
              <w:fldChar w:fldCharType="begin">
                <w:ffData>
                  <w:name w:val="Check8"/>
                  <w:enabled/>
                  <w:calcOnExit w:val="0"/>
                  <w:checkBox>
                    <w:sizeAuto/>
                    <w:default w:val="0"/>
                  </w:checkBox>
                </w:ffData>
              </w:fldChar>
            </w:r>
            <w:r w:rsidRPr="00680470">
              <w:rPr>
                <w:b/>
                <w:bCs/>
                <w:spacing w:val="-6"/>
                <w:sz w:val="20"/>
                <w:szCs w:val="20"/>
              </w:rPr>
              <w:instrText xml:space="preserve">formcheckbox </w:instrText>
            </w:r>
            <w:r w:rsidRPr="00680470">
              <w:rPr>
                <w:b/>
                <w:bCs/>
                <w:spacing w:val="-6"/>
                <w:sz w:val="20"/>
                <w:szCs w:val="20"/>
              </w:rPr>
            </w:r>
            <w:r w:rsidRPr="00680470">
              <w:rPr>
                <w:b/>
                <w:bCs/>
                <w:spacing w:val="-6"/>
                <w:sz w:val="20"/>
                <w:szCs w:val="20"/>
              </w:rPr>
              <w:fldChar w:fldCharType="end"/>
            </w:r>
            <w:r w:rsidRPr="00680470">
              <w:rPr>
                <w:b/>
                <w:bCs/>
                <w:spacing w:val="-6"/>
                <w:sz w:val="20"/>
                <w:szCs w:val="20"/>
              </w:rPr>
              <w:t xml:space="preserve"> НЕТ</w:t>
            </w:r>
          </w:p>
          <w:p w:rsidR="009849C2" w:rsidRPr="00680470" w:rsidRDefault="009849C2" w:rsidP="00D202BD">
            <w:pPr>
              <w:numPr>
                <w:ilvl w:val="0"/>
                <w:numId w:val="0"/>
              </w:numPr>
              <w:ind w:left="426"/>
              <w:contextualSpacing/>
              <w:jc w:val="center"/>
              <w:rPr>
                <w:b/>
                <w:bCs/>
                <w:spacing w:val="-6"/>
                <w:sz w:val="20"/>
                <w:szCs w:val="20"/>
              </w:rPr>
            </w:pPr>
          </w:p>
          <w:p w:rsidR="009849C2" w:rsidRPr="00680470" w:rsidRDefault="009849C2" w:rsidP="00D202BD">
            <w:pPr>
              <w:numPr>
                <w:ilvl w:val="0"/>
                <w:numId w:val="0"/>
              </w:numPr>
              <w:ind w:left="426"/>
              <w:contextualSpacing/>
              <w:rPr>
                <w:sz w:val="20"/>
                <w:szCs w:val="20"/>
                <w:highlight w:val="yellow"/>
              </w:rPr>
            </w:pPr>
            <w:r w:rsidRPr="00680470">
              <w:rPr>
                <w:b/>
                <w:bCs/>
                <w:spacing w:val="-6"/>
                <w:sz w:val="20"/>
                <w:szCs w:val="20"/>
              </w:rPr>
              <w:t xml:space="preserve">Если да, то укажите </w:t>
            </w:r>
            <w:r w:rsidRPr="00680470">
              <w:rPr>
                <w:b/>
                <w:bCs/>
                <w:spacing w:val="-6"/>
                <w:sz w:val="20"/>
                <w:szCs w:val="20"/>
                <w:lang w:val="en-US"/>
              </w:rPr>
              <w:t>TIN</w:t>
            </w:r>
            <w:r w:rsidRPr="00680470">
              <w:rPr>
                <w:b/>
                <w:bCs/>
                <w:spacing w:val="-6"/>
                <w:sz w:val="20"/>
                <w:szCs w:val="20"/>
              </w:rPr>
              <w:t xml:space="preserve"> ____________________</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both"/>
              <w:rPr>
                <w:i/>
                <w:sz w:val="20"/>
                <w:szCs w:val="20"/>
                <w:highlight w:val="yellow"/>
              </w:rPr>
            </w:pPr>
            <w:r w:rsidRPr="00680470">
              <w:rPr>
                <w:i/>
                <w:sz w:val="20"/>
                <w:szCs w:val="20"/>
              </w:rPr>
              <w:t xml:space="preserve">*В случае ответа «ДА» на вопрос об обязанности уплачивать налоги в США, предоставляю  НКО АО «КЦ МФБ» согласие на передачу информации в соответствии с законодательством РФ и иностранных государств о налогообложении иностранных счетов в IRS (налоговая служба США), в Банк России, </w:t>
            </w:r>
            <w:proofErr w:type="spellStart"/>
            <w:r w:rsidRPr="00680470">
              <w:rPr>
                <w:i/>
                <w:sz w:val="20"/>
                <w:szCs w:val="20"/>
              </w:rPr>
              <w:t>Росфинмониторинг</w:t>
            </w:r>
            <w:proofErr w:type="spellEnd"/>
            <w:r w:rsidRPr="00680470">
              <w:rPr>
                <w:i/>
                <w:sz w:val="20"/>
                <w:szCs w:val="20"/>
              </w:rPr>
              <w:t xml:space="preserve"> РФ, налоговые органы РФ.</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jc w:val="center"/>
              <w:rPr>
                <w:rFonts w:ascii="Times New Roman" w:hAnsi="Times New Roman" w:cs="Times New Roman"/>
                <w:sz w:val="20"/>
                <w:szCs w:val="20"/>
                <w:highlight w:val="yellow"/>
              </w:rPr>
            </w:pPr>
            <w:r w:rsidRPr="00680470">
              <w:rPr>
                <w:rFonts w:ascii="Times New Roman" w:hAnsi="Times New Roman" w:cs="Times New Roman"/>
                <w:b/>
                <w:sz w:val="20"/>
                <w:szCs w:val="20"/>
              </w:rPr>
              <w:t>Сведения о целях установления и предполагаемом характере деловых отношений с Клиринговым центром, целях финансово-хозяйственной деятельности Клиента</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Виды предполагаемых операций:</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w:t>
            </w:r>
            <w:proofErr w:type="spellStart"/>
            <w:r w:rsidRPr="00680470">
              <w:rPr>
                <w:rFonts w:ascii="Times New Roman" w:hAnsi="Times New Roman" w:cs="Times New Roman"/>
                <w:sz w:val="20"/>
                <w:szCs w:val="20"/>
              </w:rPr>
              <w:t>Расчетно</w:t>
            </w:r>
            <w:proofErr w:type="spellEnd"/>
            <w:r w:rsidRPr="00680470">
              <w:rPr>
                <w:rFonts w:ascii="Times New Roman" w:hAnsi="Times New Roman" w:cs="Times New Roman"/>
                <w:sz w:val="20"/>
                <w:szCs w:val="20"/>
              </w:rPr>
              <w:t xml:space="preserve"> – кассовое обслуживание</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Клиринговое обслуживание при работе на организованном рынке ценных бумаг</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Клиринговое обслуживание при работе на неорганизованном рынке ценных бумаг  </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Клиринговое обслуживание при работе на товарном рынке </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Другое (указать)</w:t>
            </w:r>
          </w:p>
          <w:p w:rsidR="009849C2" w:rsidRPr="00680470" w:rsidRDefault="009849C2" w:rsidP="00D202BD">
            <w:pPr>
              <w:numPr>
                <w:ilvl w:val="0"/>
                <w:numId w:val="0"/>
              </w:numPr>
              <w:ind w:left="426"/>
              <w:rPr>
                <w:sz w:val="20"/>
                <w:szCs w:val="20"/>
                <w:highlight w:val="yellow"/>
              </w:rPr>
            </w:pPr>
            <w:r w:rsidRPr="00680470">
              <w:rPr>
                <w:sz w:val="20"/>
                <w:szCs w:val="20"/>
              </w:rPr>
              <w:t>___________________________</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Виды договоров* (контрактов), расчеты по которым клиент собирается осуществлять через Клиринговый центр</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купли-продажи</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поставки</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ренты</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Договор оказания услуг</w:t>
            </w:r>
          </w:p>
          <w:p w:rsidR="009849C2" w:rsidRPr="00680470" w:rsidRDefault="009849C2" w:rsidP="00D202BD">
            <w:pPr>
              <w:numPr>
                <w:ilvl w:val="0"/>
                <w:numId w:val="0"/>
              </w:numPr>
              <w:ind w:left="426"/>
              <w:rPr>
                <w:sz w:val="20"/>
                <w:szCs w:val="20"/>
              </w:rPr>
            </w:pPr>
            <w:r w:rsidRPr="00680470">
              <w:rPr>
                <w:sz w:val="20"/>
                <w:szCs w:val="20"/>
              </w:rPr>
              <w:sym w:font="Wingdings" w:char="F0A8"/>
            </w:r>
            <w:r w:rsidRPr="00680470">
              <w:rPr>
                <w:sz w:val="20"/>
                <w:szCs w:val="20"/>
              </w:rPr>
              <w:t xml:space="preserve"> Другое (указать)</w:t>
            </w:r>
          </w:p>
          <w:p w:rsidR="009849C2" w:rsidRPr="00680470" w:rsidRDefault="009849C2" w:rsidP="00D202BD">
            <w:pPr>
              <w:numPr>
                <w:ilvl w:val="0"/>
                <w:numId w:val="0"/>
              </w:numPr>
              <w:ind w:left="426"/>
              <w:rPr>
                <w:sz w:val="20"/>
                <w:szCs w:val="20"/>
                <w:highlight w:val="yellow"/>
              </w:rPr>
            </w:pPr>
            <w:r w:rsidRPr="00680470">
              <w:rPr>
                <w:sz w:val="20"/>
                <w:szCs w:val="20"/>
              </w:rPr>
              <w:t>___________________________</w:t>
            </w: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i/>
                <w:sz w:val="20"/>
                <w:szCs w:val="20"/>
              </w:rPr>
              <w:t>*Следует</w:t>
            </w:r>
            <w:r w:rsidRPr="00680470">
              <w:rPr>
                <w:rFonts w:ascii="Times New Roman" w:hAnsi="Times New Roman" w:cs="Times New Roman"/>
                <w:sz w:val="20"/>
                <w:szCs w:val="20"/>
              </w:rPr>
              <w:t xml:space="preserve"> </w:t>
            </w:r>
            <w:r w:rsidRPr="00680470">
              <w:rPr>
                <w:rFonts w:ascii="Times New Roman" w:hAnsi="Times New Roman" w:cs="Times New Roman"/>
                <w:i/>
                <w:sz w:val="20"/>
                <w:szCs w:val="20"/>
              </w:rPr>
              <w:t>отметить вид договора, на основании которого будут осуществляться расчеты между Клиентом и его контрагентом  (Например, договор купли-продажи, договор поставки, договор ренты, договор подряда, и т.п.).</w:t>
            </w: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t xml:space="preserve">Укажите примерный планируемый оборот денежных средств по </w:t>
            </w:r>
            <w:proofErr w:type="gramStart"/>
            <w:r w:rsidRPr="00680470">
              <w:rPr>
                <w:rFonts w:ascii="Times New Roman" w:hAnsi="Times New Roman" w:cs="Times New Roman"/>
                <w:sz w:val="20"/>
                <w:szCs w:val="20"/>
              </w:rPr>
              <w:t>р</w:t>
            </w:r>
            <w:proofErr w:type="gramEnd"/>
            <w:r w:rsidRPr="00680470">
              <w:rPr>
                <w:rFonts w:ascii="Times New Roman" w:hAnsi="Times New Roman" w:cs="Times New Roman"/>
                <w:sz w:val="20"/>
                <w:szCs w:val="20"/>
              </w:rPr>
              <w:t>/с за месяц, в тыс. руб.</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jc w:val="both"/>
              <w:rPr>
                <w:rFonts w:ascii="Times New Roman" w:hAnsi="Times New Roman" w:cs="Times New Roman"/>
                <w:sz w:val="20"/>
                <w:szCs w:val="20"/>
              </w:rPr>
            </w:pPr>
          </w:p>
        </w:tc>
      </w:tr>
      <w:tr w:rsidR="009849C2" w:rsidRPr="00680470" w:rsidTr="00D202BD">
        <w:trPr>
          <w:trHeight w:val="240"/>
        </w:trPr>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об источниках происхождения денежных средств и (или) иного имущества Клиента</w:t>
            </w:r>
          </w:p>
        </w:tc>
        <w:tc>
          <w:tcPr>
            <w:tcW w:w="4536"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ind w:right="22"/>
              <w:contextualSpacing/>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выручка от основной деятельности</w:t>
            </w:r>
          </w:p>
          <w:p w:rsidR="009849C2" w:rsidRPr="00680470" w:rsidRDefault="009849C2" w:rsidP="00D202BD">
            <w:pPr>
              <w:pStyle w:val="ConsCell"/>
              <w:ind w:right="22"/>
              <w:contextualSpacing/>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привлечение кредитов и/или займов</w:t>
            </w:r>
          </w:p>
          <w:p w:rsidR="009849C2" w:rsidRPr="00680470" w:rsidRDefault="009849C2" w:rsidP="00D202BD">
            <w:pPr>
              <w:pStyle w:val="ConsCell"/>
              <w:ind w:right="22"/>
              <w:contextualSpacing/>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финансовая помощь учредителей (участников/акционеров и др.)</w:t>
            </w:r>
          </w:p>
          <w:p w:rsidR="009849C2" w:rsidRPr="00680470" w:rsidRDefault="009849C2" w:rsidP="00D202BD">
            <w:pPr>
              <w:numPr>
                <w:ilvl w:val="0"/>
                <w:numId w:val="0"/>
              </w:numPr>
              <w:contextualSpacing/>
              <w:rPr>
                <w:sz w:val="20"/>
                <w:szCs w:val="20"/>
              </w:rPr>
            </w:pPr>
            <w:r w:rsidRPr="00680470">
              <w:rPr>
                <w:sz w:val="20"/>
                <w:szCs w:val="20"/>
              </w:rPr>
              <w:sym w:font="Wingdings" w:char="F0A8"/>
            </w:r>
            <w:r w:rsidRPr="00680470">
              <w:rPr>
                <w:sz w:val="20"/>
                <w:szCs w:val="20"/>
              </w:rPr>
              <w:t xml:space="preserve"> иное (указать)</w:t>
            </w:r>
          </w:p>
          <w:p w:rsidR="009849C2" w:rsidRPr="00680470" w:rsidRDefault="009849C2" w:rsidP="00D202BD">
            <w:pPr>
              <w:numPr>
                <w:ilvl w:val="0"/>
                <w:numId w:val="0"/>
              </w:numPr>
              <w:ind w:left="426"/>
              <w:contextualSpacing/>
              <w:rPr>
                <w:sz w:val="20"/>
                <w:szCs w:val="20"/>
                <w:highlight w:val="yellow"/>
              </w:rPr>
            </w:pPr>
            <w:r w:rsidRPr="00680470">
              <w:rPr>
                <w:sz w:val="20"/>
                <w:szCs w:val="20"/>
              </w:rPr>
              <w:t>___________________________</w:t>
            </w:r>
          </w:p>
        </w:tc>
      </w:tr>
    </w:tbl>
    <w:p w:rsidR="009849C2" w:rsidRPr="00680470" w:rsidRDefault="009849C2" w:rsidP="009849C2">
      <w:pPr>
        <w:numPr>
          <w:ilvl w:val="0"/>
          <w:numId w:val="0"/>
        </w:numPr>
        <w:ind w:left="426"/>
        <w:rPr>
          <w:b/>
          <w:sz w:val="20"/>
          <w:szCs w:val="20"/>
        </w:rPr>
      </w:pPr>
    </w:p>
    <w:p w:rsidR="009849C2" w:rsidRPr="00680470" w:rsidRDefault="009849C2" w:rsidP="009849C2">
      <w:pPr>
        <w:numPr>
          <w:ilvl w:val="0"/>
          <w:numId w:val="0"/>
        </w:numPr>
        <w:ind w:left="426"/>
        <w:rPr>
          <w:b/>
          <w:sz w:val="20"/>
          <w:szCs w:val="20"/>
        </w:rPr>
      </w:pPr>
      <w:r w:rsidRPr="00680470">
        <w:rPr>
          <w:b/>
          <w:sz w:val="20"/>
          <w:szCs w:val="20"/>
        </w:rPr>
        <w:t>Укажите основных предполагаемых или действующих контрагентов*:</w:t>
      </w:r>
    </w:p>
    <w:tbl>
      <w:tblPr>
        <w:tblW w:w="8931" w:type="dxa"/>
        <w:tblInd w:w="108" w:type="dxa"/>
        <w:tblLayout w:type="fixed"/>
        <w:tblLook w:val="04A0" w:firstRow="1" w:lastRow="0" w:firstColumn="1" w:lastColumn="0" w:noHBand="0" w:noVBand="1"/>
      </w:tblPr>
      <w:tblGrid>
        <w:gridCol w:w="772"/>
        <w:gridCol w:w="2182"/>
        <w:gridCol w:w="2440"/>
        <w:gridCol w:w="3537"/>
      </w:tblGrid>
      <w:tr w:rsidR="009849C2" w:rsidRPr="00680470" w:rsidTr="00D202BD">
        <w:trPr>
          <w:trHeight w:val="656"/>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9849C2" w:rsidRPr="00680470" w:rsidRDefault="009849C2" w:rsidP="00D202BD">
            <w:pPr>
              <w:numPr>
                <w:ilvl w:val="0"/>
                <w:numId w:val="0"/>
              </w:numPr>
              <w:jc w:val="both"/>
              <w:rPr>
                <w:sz w:val="20"/>
                <w:szCs w:val="20"/>
              </w:rPr>
            </w:pPr>
            <w:r w:rsidRPr="00680470">
              <w:rPr>
                <w:sz w:val="20"/>
                <w:szCs w:val="20"/>
              </w:rPr>
              <w:t>Категория контрагента:</w:t>
            </w:r>
            <w:r w:rsidRPr="00680470">
              <w:rPr>
                <w:sz w:val="20"/>
                <w:szCs w:val="20"/>
              </w:rPr>
              <w:br/>
              <w:t>Плательщик/Получатель</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Краткое наименование контрагента</w:t>
            </w:r>
          </w:p>
        </w:tc>
        <w:tc>
          <w:tcPr>
            <w:tcW w:w="3537" w:type="dxa"/>
            <w:tcBorders>
              <w:top w:val="single" w:sz="4" w:space="0" w:color="auto"/>
              <w:left w:val="nil"/>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ИНН контрагента</w:t>
            </w:r>
          </w:p>
        </w:tc>
      </w:tr>
      <w:tr w:rsidR="009849C2" w:rsidRPr="00680470" w:rsidTr="00D202BD">
        <w:trPr>
          <w:trHeight w:val="24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 </w:t>
            </w:r>
          </w:p>
        </w:tc>
        <w:tc>
          <w:tcPr>
            <w:tcW w:w="2182" w:type="dxa"/>
            <w:tcBorders>
              <w:top w:val="nil"/>
              <w:left w:val="nil"/>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 </w:t>
            </w:r>
          </w:p>
        </w:tc>
        <w:tc>
          <w:tcPr>
            <w:tcW w:w="3537" w:type="dxa"/>
            <w:tcBorders>
              <w:top w:val="nil"/>
              <w:left w:val="nil"/>
              <w:bottom w:val="single" w:sz="4" w:space="0" w:color="auto"/>
              <w:right w:val="single" w:sz="4" w:space="0" w:color="auto"/>
            </w:tcBorders>
            <w:shd w:val="clear" w:color="auto" w:fill="auto"/>
            <w:noWrap/>
            <w:vAlign w:val="bottom"/>
            <w:hideMark/>
          </w:tcPr>
          <w:p w:rsidR="009849C2" w:rsidRPr="00680470" w:rsidRDefault="009849C2" w:rsidP="00D202BD">
            <w:pPr>
              <w:numPr>
                <w:ilvl w:val="0"/>
                <w:numId w:val="0"/>
              </w:numPr>
              <w:jc w:val="both"/>
              <w:rPr>
                <w:sz w:val="20"/>
                <w:szCs w:val="20"/>
              </w:rPr>
            </w:pPr>
            <w:r w:rsidRPr="00680470">
              <w:rPr>
                <w:sz w:val="20"/>
                <w:szCs w:val="20"/>
              </w:rPr>
              <w:t> </w:t>
            </w:r>
          </w:p>
        </w:tc>
      </w:tr>
      <w:tr w:rsidR="009849C2" w:rsidRPr="00680470" w:rsidTr="00D202BD">
        <w:trPr>
          <w:trHeight w:val="24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c>
          <w:tcPr>
            <w:tcW w:w="2182" w:type="dxa"/>
            <w:tcBorders>
              <w:top w:val="single" w:sz="4" w:space="0" w:color="auto"/>
              <w:left w:val="nil"/>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c>
          <w:tcPr>
            <w:tcW w:w="3537" w:type="dxa"/>
            <w:tcBorders>
              <w:top w:val="single" w:sz="4" w:space="0" w:color="auto"/>
              <w:left w:val="nil"/>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r>
      <w:tr w:rsidR="009849C2" w:rsidRPr="00680470" w:rsidTr="00D202BD">
        <w:trPr>
          <w:trHeight w:val="24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c>
          <w:tcPr>
            <w:tcW w:w="2182" w:type="dxa"/>
            <w:tcBorders>
              <w:top w:val="single" w:sz="4" w:space="0" w:color="auto"/>
              <w:left w:val="nil"/>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c>
          <w:tcPr>
            <w:tcW w:w="3537" w:type="dxa"/>
            <w:tcBorders>
              <w:top w:val="single" w:sz="4" w:space="0" w:color="auto"/>
              <w:left w:val="nil"/>
              <w:bottom w:val="single" w:sz="4" w:space="0" w:color="auto"/>
              <w:right w:val="single" w:sz="4" w:space="0" w:color="auto"/>
            </w:tcBorders>
            <w:shd w:val="clear" w:color="auto" w:fill="auto"/>
            <w:noWrap/>
            <w:vAlign w:val="bottom"/>
          </w:tcPr>
          <w:p w:rsidR="009849C2" w:rsidRPr="00680470" w:rsidRDefault="009849C2" w:rsidP="00D202BD">
            <w:pPr>
              <w:numPr>
                <w:ilvl w:val="0"/>
                <w:numId w:val="0"/>
              </w:numPr>
              <w:jc w:val="both"/>
              <w:rPr>
                <w:sz w:val="20"/>
                <w:szCs w:val="20"/>
              </w:rPr>
            </w:pPr>
          </w:p>
        </w:tc>
      </w:tr>
    </w:tbl>
    <w:p w:rsidR="009849C2" w:rsidRPr="00680470" w:rsidRDefault="009849C2" w:rsidP="009849C2">
      <w:pPr>
        <w:numPr>
          <w:ilvl w:val="0"/>
          <w:numId w:val="0"/>
        </w:numPr>
        <w:ind w:left="426"/>
        <w:rPr>
          <w:i/>
          <w:sz w:val="20"/>
          <w:szCs w:val="20"/>
        </w:rPr>
      </w:pPr>
      <w:r w:rsidRPr="00680470">
        <w:rPr>
          <w:i/>
          <w:sz w:val="20"/>
          <w:szCs w:val="20"/>
        </w:rPr>
        <w:t>* Указываются основные контрагенты Клиента, расчеты с которыми будут осуществляться через счета, открытые в Клиринговом центре. Для контрагента - нерезидента указывается только наименование и страна регистрации контрагента.</w:t>
      </w:r>
    </w:p>
    <w:p w:rsidR="009849C2" w:rsidRPr="00680470" w:rsidRDefault="009849C2" w:rsidP="009849C2">
      <w:pPr>
        <w:numPr>
          <w:ilvl w:val="0"/>
          <w:numId w:val="0"/>
        </w:numPr>
        <w:ind w:left="426"/>
        <w:jc w:val="center"/>
        <w:rPr>
          <w:b/>
          <w:sz w:val="20"/>
          <w:szCs w:val="20"/>
        </w:rPr>
      </w:pPr>
    </w:p>
    <w:p w:rsidR="009849C2" w:rsidRPr="00680470" w:rsidRDefault="009849C2" w:rsidP="009849C2">
      <w:pPr>
        <w:numPr>
          <w:ilvl w:val="0"/>
          <w:numId w:val="0"/>
        </w:numPr>
        <w:ind w:left="426"/>
        <w:jc w:val="both"/>
        <w:rPr>
          <w:sz w:val="20"/>
          <w:szCs w:val="20"/>
        </w:rPr>
      </w:pPr>
      <w:r w:rsidRPr="00680470">
        <w:rPr>
          <w:sz w:val="20"/>
          <w:szCs w:val="20"/>
        </w:rPr>
        <w:lastRenderedPageBreak/>
        <w:t>Часть 1А  (заполняется клиентом)</w:t>
      </w:r>
    </w:p>
    <w:p w:rsidR="009849C2" w:rsidRPr="00680470" w:rsidRDefault="009849C2" w:rsidP="009849C2">
      <w:pPr>
        <w:numPr>
          <w:ilvl w:val="0"/>
          <w:numId w:val="0"/>
        </w:numPr>
        <w:ind w:left="426"/>
        <w:jc w:val="both"/>
        <w:rPr>
          <w:sz w:val="20"/>
          <w:szCs w:val="20"/>
        </w:rPr>
      </w:pPr>
      <w:r w:rsidRPr="00680470">
        <w:rPr>
          <w:sz w:val="20"/>
          <w:szCs w:val="20"/>
        </w:rPr>
        <w:t xml:space="preserve"> </w:t>
      </w:r>
    </w:p>
    <w:p w:rsidR="009849C2" w:rsidRPr="00680470" w:rsidRDefault="009849C2" w:rsidP="009849C2">
      <w:pPr>
        <w:numPr>
          <w:ilvl w:val="0"/>
          <w:numId w:val="0"/>
        </w:numPr>
        <w:ind w:left="426"/>
        <w:jc w:val="center"/>
        <w:rPr>
          <w:b/>
          <w:sz w:val="20"/>
          <w:szCs w:val="20"/>
        </w:rPr>
      </w:pPr>
      <w:r w:rsidRPr="00680470">
        <w:rPr>
          <w:b/>
          <w:sz w:val="20"/>
          <w:szCs w:val="20"/>
        </w:rPr>
        <w:t>ДОПОЛНИТЕЛЬНЫЕ СВЕДЕНИЯ О ЮРИДИЧЕСКИХ ЛИЦАХ-УЧРЕДИТЕЛЯХ,</w:t>
      </w:r>
    </w:p>
    <w:p w:rsidR="009849C2" w:rsidRPr="00680470" w:rsidRDefault="009849C2" w:rsidP="009849C2">
      <w:pPr>
        <w:numPr>
          <w:ilvl w:val="0"/>
          <w:numId w:val="0"/>
        </w:numPr>
        <w:ind w:left="426"/>
        <w:jc w:val="center"/>
        <w:rPr>
          <w:b/>
          <w:sz w:val="20"/>
          <w:szCs w:val="20"/>
        </w:rPr>
      </w:pPr>
      <w:proofErr w:type="gramStart"/>
      <w:r w:rsidRPr="00680470">
        <w:rPr>
          <w:b/>
          <w:sz w:val="20"/>
          <w:szCs w:val="20"/>
        </w:rPr>
        <w:t>собственниках</w:t>
      </w:r>
      <w:proofErr w:type="gramEnd"/>
      <w:r w:rsidRPr="00680470">
        <w:rPr>
          <w:b/>
          <w:sz w:val="20"/>
          <w:szCs w:val="20"/>
        </w:rPr>
        <w:t xml:space="preserve"> имущества Клиента, лицах,  которые имеют право давать обязательные для Клиента указания,  либо иным образом имеют возможность определять его решения</w:t>
      </w:r>
    </w:p>
    <w:tbl>
      <w:tblPr>
        <w:tblW w:w="10065" w:type="dxa"/>
        <w:tblInd w:w="8" w:type="dxa"/>
        <w:tblLayout w:type="fixed"/>
        <w:tblCellMar>
          <w:left w:w="0" w:type="dxa"/>
          <w:right w:w="0" w:type="dxa"/>
        </w:tblCellMar>
        <w:tblLook w:val="0000" w:firstRow="0" w:lastRow="0" w:firstColumn="0" w:lastColumn="0" w:noHBand="0" w:noVBand="0"/>
      </w:tblPr>
      <w:tblGrid>
        <w:gridCol w:w="4962"/>
        <w:gridCol w:w="5103"/>
      </w:tblGrid>
      <w:tr w:rsidR="009849C2" w:rsidRPr="00680470" w:rsidTr="00D202BD">
        <w:trPr>
          <w:trHeight w:val="536"/>
        </w:trPr>
        <w:tc>
          <w:tcPr>
            <w:tcW w:w="4962" w:type="dxa"/>
            <w:tcBorders>
              <w:top w:val="single" w:sz="6" w:space="0" w:color="auto"/>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 </w:t>
            </w:r>
            <w:proofErr w:type="gramStart"/>
            <w:r w:rsidRPr="00680470">
              <w:rPr>
                <w:sz w:val="20"/>
                <w:szCs w:val="20"/>
              </w:rPr>
              <w:t xml:space="preserve">Наименование, фирменное наименование на русском языке (полное и (или) сокращенное) и на иностранных языках (полное и (или) сокращенное (при наличии) </w:t>
            </w:r>
            <w:proofErr w:type="gramEnd"/>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jc w:val="both"/>
              <w:rPr>
                <w:sz w:val="20"/>
                <w:szCs w:val="20"/>
              </w:rPr>
            </w:pPr>
          </w:p>
          <w:p w:rsidR="009849C2" w:rsidRPr="00680470" w:rsidRDefault="009849C2" w:rsidP="00D202BD">
            <w:pPr>
              <w:numPr>
                <w:ilvl w:val="0"/>
                <w:numId w:val="0"/>
              </w:numPr>
              <w:ind w:left="426"/>
              <w:jc w:val="both"/>
              <w:rPr>
                <w:sz w:val="20"/>
                <w:szCs w:val="20"/>
              </w:rPr>
            </w:pPr>
          </w:p>
          <w:p w:rsidR="009849C2" w:rsidRPr="00680470" w:rsidRDefault="009849C2" w:rsidP="00D202BD">
            <w:pPr>
              <w:numPr>
                <w:ilvl w:val="0"/>
                <w:numId w:val="0"/>
              </w:numPr>
              <w:ind w:left="426"/>
              <w:jc w:val="both"/>
              <w:rPr>
                <w:sz w:val="20"/>
                <w:szCs w:val="20"/>
              </w:rPr>
            </w:pPr>
          </w:p>
        </w:tc>
      </w:tr>
      <w:tr w:rsidR="009849C2" w:rsidRPr="00680470" w:rsidTr="00D202BD">
        <w:trPr>
          <w:trHeight w:val="366"/>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Организационно – правовая форма </w:t>
            </w:r>
          </w:p>
        </w:tc>
        <w:tc>
          <w:tcPr>
            <w:tcW w:w="5103"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jc w:val="both"/>
              <w:rPr>
                <w:sz w:val="20"/>
                <w:szCs w:val="20"/>
              </w:rPr>
            </w:pPr>
          </w:p>
        </w:tc>
      </w:tr>
      <w:tr w:rsidR="009849C2" w:rsidRPr="00680470" w:rsidTr="00D202BD">
        <w:trPr>
          <w:trHeight w:val="27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Идентификационный номер налогоплательщика или код иностранной организации </w:t>
            </w:r>
          </w:p>
        </w:tc>
        <w:tc>
          <w:tcPr>
            <w:tcW w:w="5103"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jc w:val="both"/>
              <w:rPr>
                <w:sz w:val="20"/>
                <w:szCs w:val="20"/>
              </w:rPr>
            </w:pPr>
          </w:p>
        </w:tc>
      </w:tr>
      <w:tr w:rsidR="009849C2" w:rsidRPr="00680470" w:rsidTr="00D202BD">
        <w:trPr>
          <w:trHeight w:val="25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Основной государственный регистрационный номер (для резидента)</w:t>
            </w:r>
          </w:p>
        </w:tc>
        <w:tc>
          <w:tcPr>
            <w:tcW w:w="5103"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jc w:val="both"/>
              <w:rPr>
                <w:sz w:val="20"/>
                <w:szCs w:val="20"/>
              </w:rPr>
            </w:pPr>
          </w:p>
        </w:tc>
      </w:tr>
      <w:tr w:rsidR="009849C2" w:rsidRPr="00680470" w:rsidTr="00D202BD">
        <w:trPr>
          <w:trHeight w:val="25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Банковский идентификационный код (для кредитных организаций – резидентов)</w:t>
            </w:r>
          </w:p>
        </w:tc>
        <w:tc>
          <w:tcPr>
            <w:tcW w:w="5103"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jc w:val="both"/>
              <w:rPr>
                <w:sz w:val="20"/>
                <w:szCs w:val="20"/>
              </w:rPr>
            </w:pPr>
          </w:p>
        </w:tc>
      </w:tr>
      <w:tr w:rsidR="009849C2" w:rsidRPr="00680470" w:rsidTr="00D202BD">
        <w:trPr>
          <w:trHeight w:val="276"/>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Место государственной регистрации (местонахождение)</w:t>
            </w:r>
          </w:p>
        </w:tc>
        <w:tc>
          <w:tcPr>
            <w:tcW w:w="5103"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56"/>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Адрес юридического лица</w:t>
            </w:r>
          </w:p>
        </w:tc>
        <w:tc>
          <w:tcPr>
            <w:tcW w:w="5103"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10065"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w:t>
            </w: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4962" w:type="dxa"/>
            <w:tcBorders>
              <w:top w:val="single" w:sz="6" w:space="0" w:color="auto"/>
              <w:left w:val="single" w:sz="6" w:space="0" w:color="auto"/>
              <w:bottom w:val="single" w:sz="6" w:space="0" w:color="auto"/>
              <w:right w:val="single" w:sz="6" w:space="0" w:color="auto"/>
            </w:tcBorders>
          </w:tcPr>
          <w:p w:rsidR="009849C2" w:rsidRPr="009849C2" w:rsidRDefault="009849C2" w:rsidP="00D202BD">
            <w:pPr>
              <w:numPr>
                <w:ilvl w:val="0"/>
                <w:numId w:val="0"/>
              </w:numPr>
              <w:jc w:val="both"/>
              <w:rPr>
                <w:sz w:val="20"/>
                <w:szCs w:val="20"/>
              </w:rPr>
            </w:pPr>
            <w:proofErr w:type="gramStart"/>
            <w:r w:rsidRPr="00680470">
              <w:rPr>
                <w:sz w:val="20"/>
                <w:szCs w:val="20"/>
              </w:rPr>
              <w:t>Код (коды) иностранной структуры без образования юридического лица в государстве (на территории) ее регистрации (инкорпорации) в качестве налогоплательщика (при наличии) или его (их) аналоги</w:t>
            </w:r>
            <w:proofErr w:type="gramEnd"/>
          </w:p>
        </w:tc>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Место ведения основной деятельности </w:t>
            </w:r>
          </w:p>
        </w:tc>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Состав имущества, находящегося в управлении (собственности)</w:t>
            </w:r>
          </w:p>
        </w:tc>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Фамилия, имя, отчество (при наличии)/наименование учредителей и доверительного собственника (управляющего)</w:t>
            </w:r>
          </w:p>
        </w:tc>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blPrEx>
          <w:tblCellMar>
            <w:left w:w="70" w:type="dxa"/>
            <w:right w:w="70" w:type="dxa"/>
          </w:tblCellMar>
          <w:tblLook w:val="04A0" w:firstRow="1" w:lastRow="0" w:firstColumn="1" w:lastColumn="0" w:noHBand="0" w:noVBand="1"/>
        </w:tblPrEx>
        <w:trPr>
          <w:trHeight w:val="243"/>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Адрес места жительства (места нахождения) учредителей и доверительного собственника (управляющего)</w:t>
            </w:r>
          </w:p>
        </w:tc>
        <w:tc>
          <w:tcPr>
            <w:tcW w:w="5103"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bl>
    <w:p w:rsidR="009849C2" w:rsidRPr="00680470" w:rsidRDefault="009849C2" w:rsidP="009849C2">
      <w:pPr>
        <w:numPr>
          <w:ilvl w:val="0"/>
          <w:numId w:val="0"/>
        </w:numPr>
        <w:ind w:left="426"/>
        <w:jc w:val="both"/>
        <w:rPr>
          <w:sz w:val="20"/>
          <w:szCs w:val="20"/>
        </w:rPr>
      </w:pPr>
    </w:p>
    <w:p w:rsidR="009849C2" w:rsidRPr="00680470" w:rsidRDefault="009849C2" w:rsidP="009849C2">
      <w:pPr>
        <w:numPr>
          <w:ilvl w:val="0"/>
          <w:numId w:val="0"/>
        </w:numPr>
        <w:ind w:left="426"/>
        <w:jc w:val="both"/>
        <w:rPr>
          <w:sz w:val="20"/>
          <w:szCs w:val="20"/>
        </w:rPr>
      </w:pPr>
      <w:r w:rsidRPr="00680470">
        <w:rPr>
          <w:sz w:val="20"/>
          <w:szCs w:val="20"/>
        </w:rPr>
        <w:t>Часть 1Б (заполняется Клиентом)</w:t>
      </w:r>
    </w:p>
    <w:p w:rsidR="009849C2" w:rsidRPr="00680470" w:rsidRDefault="009849C2" w:rsidP="009849C2">
      <w:pPr>
        <w:numPr>
          <w:ilvl w:val="0"/>
          <w:numId w:val="0"/>
        </w:numPr>
        <w:ind w:left="426"/>
        <w:jc w:val="both"/>
        <w:rPr>
          <w:sz w:val="20"/>
          <w:szCs w:val="20"/>
        </w:rPr>
      </w:pPr>
    </w:p>
    <w:p w:rsidR="009849C2" w:rsidRPr="00680470" w:rsidRDefault="009849C2" w:rsidP="009849C2">
      <w:pPr>
        <w:numPr>
          <w:ilvl w:val="0"/>
          <w:numId w:val="0"/>
        </w:numPr>
        <w:ind w:left="426"/>
        <w:jc w:val="center"/>
        <w:rPr>
          <w:b/>
          <w:sz w:val="20"/>
          <w:szCs w:val="20"/>
        </w:rPr>
      </w:pPr>
      <w:r w:rsidRPr="00680470">
        <w:rPr>
          <w:b/>
          <w:sz w:val="20"/>
          <w:szCs w:val="20"/>
        </w:rPr>
        <w:t>ДОПОЛНИТЕЛЬНЫЕ СВЕДЕНИЯ О ФИЗИЧЕСКИХ ЛИЦАХ-УЧРЕДИТЕЛЯХ,</w:t>
      </w:r>
    </w:p>
    <w:p w:rsidR="009849C2" w:rsidRPr="00680470" w:rsidRDefault="009849C2" w:rsidP="009849C2">
      <w:pPr>
        <w:numPr>
          <w:ilvl w:val="0"/>
          <w:numId w:val="0"/>
        </w:numPr>
        <w:ind w:left="426"/>
        <w:jc w:val="center"/>
        <w:rPr>
          <w:b/>
          <w:sz w:val="20"/>
          <w:szCs w:val="20"/>
        </w:rPr>
      </w:pPr>
      <w:proofErr w:type="gramStart"/>
      <w:r w:rsidRPr="00680470">
        <w:rPr>
          <w:b/>
          <w:sz w:val="20"/>
          <w:szCs w:val="20"/>
        </w:rPr>
        <w:t>имеющих</w:t>
      </w:r>
      <w:proofErr w:type="gramEnd"/>
      <w:r w:rsidRPr="00680470">
        <w:rPr>
          <w:b/>
          <w:sz w:val="20"/>
          <w:szCs w:val="20"/>
        </w:rPr>
        <w:t xml:space="preserve"> долю 25 % и менее в уставном капитале организации,  </w:t>
      </w:r>
    </w:p>
    <w:p w:rsidR="009849C2" w:rsidRPr="00680470" w:rsidRDefault="009849C2" w:rsidP="009849C2">
      <w:pPr>
        <w:numPr>
          <w:ilvl w:val="0"/>
          <w:numId w:val="0"/>
        </w:numPr>
        <w:ind w:left="426"/>
        <w:jc w:val="center"/>
        <w:rPr>
          <w:b/>
          <w:sz w:val="20"/>
          <w:szCs w:val="20"/>
        </w:rPr>
      </w:pPr>
      <w:r w:rsidRPr="00680470">
        <w:rPr>
          <w:b/>
          <w:sz w:val="20"/>
          <w:szCs w:val="20"/>
        </w:rPr>
        <w:t xml:space="preserve">а также о лицах, не являющихся учредителями организации, но определяющих ее решения </w:t>
      </w:r>
    </w:p>
    <w:tbl>
      <w:tblPr>
        <w:tblW w:w="9781" w:type="dxa"/>
        <w:tblInd w:w="8" w:type="dxa"/>
        <w:tblLayout w:type="fixed"/>
        <w:tblCellMar>
          <w:left w:w="0" w:type="dxa"/>
          <w:right w:w="0" w:type="dxa"/>
        </w:tblCellMar>
        <w:tblLook w:val="0000" w:firstRow="0" w:lastRow="0" w:firstColumn="0" w:lastColumn="0" w:noHBand="0" w:noVBand="0"/>
      </w:tblPr>
      <w:tblGrid>
        <w:gridCol w:w="4962"/>
        <w:gridCol w:w="4819"/>
      </w:tblGrid>
      <w:tr w:rsidR="009849C2" w:rsidRPr="00680470" w:rsidTr="00D202BD">
        <w:trPr>
          <w:trHeight w:val="252"/>
        </w:trPr>
        <w:tc>
          <w:tcPr>
            <w:tcW w:w="4962" w:type="dxa"/>
            <w:tcBorders>
              <w:top w:val="single" w:sz="6" w:space="0" w:color="auto"/>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Фамилия, имя и (если имеется) отчество </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60"/>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Дата рождения </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7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Место рождения </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6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 xml:space="preserve">Гражданство </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5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удостоверяющего личность (серия и номер, наименование органа, выдавшего документ, код подразделения (если имеется), дата выдачи документа)</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r w:rsidRPr="00680470">
              <w:rPr>
                <w:sz w:val="20"/>
                <w:szCs w:val="20"/>
              </w:rPr>
              <w:t xml:space="preserve"> </w:t>
            </w:r>
          </w:p>
        </w:tc>
      </w:tr>
      <w:tr w:rsidR="009849C2" w:rsidRPr="00680470" w:rsidTr="00D202BD">
        <w:trPr>
          <w:trHeight w:val="25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Данные миграционной карты (номер карты, дата начала и окончания срока пребывания в РФ)</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58"/>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Наименование и реквизиты документа, подтверждающего право иностранного гражданина или лица без гражданства на пребывание (проживание) в РФ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389"/>
        </w:trPr>
        <w:tc>
          <w:tcPr>
            <w:tcW w:w="4962" w:type="dxa"/>
            <w:tcBorders>
              <w:top w:val="nil"/>
              <w:left w:val="single" w:sz="6" w:space="0" w:color="auto"/>
              <w:bottom w:val="single" w:sz="4"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lastRenderedPageBreak/>
              <w:t>Адрес места жительства (регистрации) или места пребывания</w:t>
            </w:r>
          </w:p>
        </w:tc>
        <w:tc>
          <w:tcPr>
            <w:tcW w:w="4819" w:type="dxa"/>
            <w:tcBorders>
              <w:top w:val="nil"/>
              <w:left w:val="single" w:sz="6" w:space="0" w:color="auto"/>
              <w:bottom w:val="single" w:sz="4"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276"/>
        </w:trPr>
        <w:tc>
          <w:tcPr>
            <w:tcW w:w="4962" w:type="dxa"/>
            <w:tcBorders>
              <w:top w:val="single" w:sz="4" w:space="0" w:color="auto"/>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Идентификационный номер налогоплательщика (при наличии)</w:t>
            </w:r>
          </w:p>
        </w:tc>
        <w:tc>
          <w:tcPr>
            <w:tcW w:w="4819" w:type="dxa"/>
            <w:tcBorders>
              <w:top w:val="single" w:sz="4" w:space="0" w:color="auto"/>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319"/>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СНИЛС (при наличии)</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352"/>
        </w:trPr>
        <w:tc>
          <w:tcPr>
            <w:tcW w:w="4962"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Номера контактных телефонов и факсов</w:t>
            </w:r>
          </w:p>
        </w:tc>
        <w:tc>
          <w:tcPr>
            <w:tcW w:w="4819" w:type="dxa"/>
            <w:tcBorders>
              <w:top w:val="nil"/>
              <w:left w:val="single" w:sz="6" w:space="0" w:color="auto"/>
              <w:bottom w:val="single" w:sz="6"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r w:rsidR="009849C2" w:rsidRPr="00680470" w:rsidTr="00D202BD">
        <w:trPr>
          <w:trHeight w:val="379"/>
        </w:trPr>
        <w:tc>
          <w:tcPr>
            <w:tcW w:w="4962" w:type="dxa"/>
            <w:tcBorders>
              <w:top w:val="nil"/>
              <w:left w:val="single" w:sz="6" w:space="0" w:color="auto"/>
              <w:bottom w:val="single" w:sz="4" w:space="0" w:color="auto"/>
              <w:right w:val="single" w:sz="6" w:space="0" w:color="auto"/>
            </w:tcBorders>
            <w:shd w:val="clear" w:color="auto" w:fill="auto"/>
          </w:tcPr>
          <w:p w:rsidR="009849C2" w:rsidRPr="00680470" w:rsidRDefault="009849C2" w:rsidP="00D202BD">
            <w:pPr>
              <w:numPr>
                <w:ilvl w:val="0"/>
                <w:numId w:val="0"/>
              </w:numPr>
              <w:jc w:val="both"/>
              <w:rPr>
                <w:sz w:val="20"/>
                <w:szCs w:val="20"/>
              </w:rPr>
            </w:pPr>
            <w:r w:rsidRPr="00680470">
              <w:rPr>
                <w:sz w:val="20"/>
                <w:szCs w:val="20"/>
              </w:rPr>
              <w:t>Адрес электронной почты</w:t>
            </w:r>
          </w:p>
        </w:tc>
        <w:tc>
          <w:tcPr>
            <w:tcW w:w="4819" w:type="dxa"/>
            <w:tcBorders>
              <w:top w:val="nil"/>
              <w:left w:val="single" w:sz="6" w:space="0" w:color="auto"/>
              <w:bottom w:val="single" w:sz="4" w:space="0" w:color="auto"/>
              <w:right w:val="single" w:sz="6" w:space="0" w:color="auto"/>
            </w:tcBorders>
            <w:shd w:val="clear" w:color="auto" w:fill="auto"/>
          </w:tcPr>
          <w:p w:rsidR="009849C2" w:rsidRPr="00680470" w:rsidRDefault="009849C2" w:rsidP="00D202BD">
            <w:pPr>
              <w:numPr>
                <w:ilvl w:val="0"/>
                <w:numId w:val="0"/>
              </w:numPr>
              <w:ind w:left="426"/>
              <w:rPr>
                <w:sz w:val="20"/>
                <w:szCs w:val="20"/>
              </w:rPr>
            </w:pPr>
          </w:p>
        </w:tc>
      </w:tr>
    </w:tbl>
    <w:p w:rsidR="009849C2" w:rsidRPr="00680470" w:rsidRDefault="009849C2" w:rsidP="009849C2">
      <w:pPr>
        <w:numPr>
          <w:ilvl w:val="0"/>
          <w:numId w:val="0"/>
        </w:numPr>
        <w:jc w:val="both"/>
        <w:rPr>
          <w:sz w:val="20"/>
          <w:szCs w:val="20"/>
        </w:rPr>
      </w:pPr>
      <w:r w:rsidRPr="00680470">
        <w:rPr>
          <w:sz w:val="20"/>
          <w:szCs w:val="20"/>
        </w:rPr>
        <w:t>Подтверждаем, что информация, приведенная в настоящей анкете, является полной и достоверной. Обязуемся в письменной форме незамедлительно информировать Клиринговый центр обо всех изменениях предоставленной информации.</w:t>
      </w:r>
    </w:p>
    <w:p w:rsidR="009849C2" w:rsidRPr="00680470" w:rsidRDefault="009849C2" w:rsidP="009849C2">
      <w:pPr>
        <w:numPr>
          <w:ilvl w:val="0"/>
          <w:numId w:val="0"/>
        </w:numPr>
        <w:jc w:val="both"/>
        <w:rPr>
          <w:sz w:val="20"/>
          <w:szCs w:val="20"/>
        </w:rPr>
      </w:pPr>
    </w:p>
    <w:p w:rsidR="009849C2" w:rsidRPr="00680470" w:rsidRDefault="009849C2" w:rsidP="009849C2">
      <w:pPr>
        <w:numPr>
          <w:ilvl w:val="0"/>
          <w:numId w:val="0"/>
        </w:numPr>
        <w:jc w:val="both"/>
        <w:rPr>
          <w:sz w:val="20"/>
          <w:szCs w:val="20"/>
        </w:rPr>
      </w:pPr>
      <w:r w:rsidRPr="00680470">
        <w:rPr>
          <w:sz w:val="20"/>
          <w:szCs w:val="20"/>
        </w:rPr>
        <w:t>_______________________________________________            (______________________)</w:t>
      </w:r>
    </w:p>
    <w:p w:rsidR="009849C2" w:rsidRPr="00680470" w:rsidRDefault="009849C2" w:rsidP="009849C2">
      <w:pPr>
        <w:numPr>
          <w:ilvl w:val="0"/>
          <w:numId w:val="0"/>
        </w:numPr>
        <w:jc w:val="both"/>
        <w:rPr>
          <w:sz w:val="20"/>
          <w:szCs w:val="20"/>
        </w:rPr>
      </w:pPr>
      <w:r w:rsidRPr="00680470">
        <w:rPr>
          <w:sz w:val="20"/>
          <w:szCs w:val="20"/>
        </w:rPr>
        <w:t xml:space="preserve">                           (ФИО, должность Руководителя)                                                                      (подпись)</w:t>
      </w:r>
    </w:p>
    <w:p w:rsidR="009849C2" w:rsidRPr="00680470" w:rsidRDefault="009849C2" w:rsidP="009849C2">
      <w:pPr>
        <w:numPr>
          <w:ilvl w:val="0"/>
          <w:numId w:val="0"/>
        </w:numPr>
        <w:jc w:val="both"/>
        <w:rPr>
          <w:sz w:val="20"/>
          <w:szCs w:val="20"/>
        </w:rPr>
      </w:pPr>
      <w:r w:rsidRPr="00680470">
        <w:rPr>
          <w:sz w:val="20"/>
          <w:szCs w:val="20"/>
        </w:rPr>
        <w:t>М.П.</w:t>
      </w:r>
    </w:p>
    <w:p w:rsidR="009849C2" w:rsidRPr="00680470" w:rsidRDefault="009849C2" w:rsidP="009849C2">
      <w:pPr>
        <w:numPr>
          <w:ilvl w:val="0"/>
          <w:numId w:val="0"/>
        </w:numPr>
        <w:jc w:val="both"/>
        <w:rPr>
          <w:sz w:val="20"/>
          <w:szCs w:val="20"/>
        </w:rPr>
      </w:pPr>
    </w:p>
    <w:p w:rsidR="009849C2" w:rsidRPr="00680470" w:rsidRDefault="009849C2" w:rsidP="009849C2">
      <w:pPr>
        <w:numPr>
          <w:ilvl w:val="0"/>
          <w:numId w:val="0"/>
        </w:numPr>
        <w:jc w:val="both"/>
        <w:rPr>
          <w:i/>
          <w:sz w:val="20"/>
          <w:szCs w:val="20"/>
        </w:rPr>
      </w:pPr>
      <w:r w:rsidRPr="00680470">
        <w:rPr>
          <w:i/>
          <w:sz w:val="20"/>
          <w:szCs w:val="20"/>
        </w:rPr>
        <w:t>Или</w:t>
      </w:r>
    </w:p>
    <w:p w:rsidR="009849C2" w:rsidRPr="00680470" w:rsidRDefault="009849C2" w:rsidP="009849C2">
      <w:pPr>
        <w:numPr>
          <w:ilvl w:val="0"/>
          <w:numId w:val="0"/>
        </w:numPr>
        <w:jc w:val="both"/>
        <w:rPr>
          <w:i/>
          <w:sz w:val="20"/>
          <w:szCs w:val="20"/>
        </w:rPr>
      </w:pPr>
      <w:r w:rsidRPr="00680470">
        <w:rPr>
          <w:i/>
          <w:sz w:val="20"/>
          <w:szCs w:val="20"/>
        </w:rPr>
        <w:t xml:space="preserve">ФИО, должность сотрудника Клирингового центра, </w:t>
      </w:r>
    </w:p>
    <w:p w:rsidR="009849C2" w:rsidRPr="00680470" w:rsidRDefault="009849C2" w:rsidP="009849C2">
      <w:pPr>
        <w:numPr>
          <w:ilvl w:val="0"/>
          <w:numId w:val="0"/>
        </w:numPr>
        <w:jc w:val="both"/>
        <w:rPr>
          <w:i/>
          <w:sz w:val="20"/>
          <w:szCs w:val="20"/>
        </w:rPr>
      </w:pPr>
      <w:proofErr w:type="gramStart"/>
      <w:r w:rsidRPr="00680470">
        <w:rPr>
          <w:i/>
          <w:sz w:val="20"/>
          <w:szCs w:val="20"/>
        </w:rPr>
        <w:t>Обновившего</w:t>
      </w:r>
      <w:proofErr w:type="gramEnd"/>
      <w:r w:rsidRPr="00680470">
        <w:rPr>
          <w:i/>
          <w:sz w:val="20"/>
          <w:szCs w:val="20"/>
        </w:rPr>
        <w:t xml:space="preserve"> анкет</w:t>
      </w:r>
    </w:p>
    <w:p w:rsidR="009849C2" w:rsidRPr="00680470" w:rsidRDefault="009849C2" w:rsidP="009849C2">
      <w:pPr>
        <w:numPr>
          <w:ilvl w:val="0"/>
          <w:numId w:val="0"/>
        </w:numPr>
        <w:jc w:val="both"/>
        <w:rPr>
          <w:sz w:val="20"/>
          <w:szCs w:val="20"/>
        </w:rPr>
      </w:pPr>
      <w:r w:rsidRPr="00680470">
        <w:rPr>
          <w:i/>
          <w:sz w:val="20"/>
          <w:szCs w:val="20"/>
        </w:rPr>
        <w:t xml:space="preserve"> </w:t>
      </w:r>
      <w:r w:rsidRPr="00680470">
        <w:rPr>
          <w:sz w:val="20"/>
          <w:szCs w:val="20"/>
        </w:rPr>
        <w:t>_____________________________/____________/</w:t>
      </w:r>
    </w:p>
    <w:p w:rsidR="009849C2" w:rsidRPr="00680470" w:rsidRDefault="009849C2" w:rsidP="009849C2">
      <w:pPr>
        <w:numPr>
          <w:ilvl w:val="0"/>
          <w:numId w:val="0"/>
        </w:numPr>
        <w:jc w:val="both"/>
        <w:rPr>
          <w:b/>
          <w:sz w:val="20"/>
          <w:szCs w:val="20"/>
        </w:rPr>
      </w:pPr>
    </w:p>
    <w:p w:rsidR="009849C2" w:rsidRPr="00680470" w:rsidRDefault="009849C2" w:rsidP="009849C2">
      <w:pPr>
        <w:numPr>
          <w:ilvl w:val="0"/>
          <w:numId w:val="0"/>
        </w:numPr>
        <w:jc w:val="both"/>
        <w:rPr>
          <w:b/>
          <w:sz w:val="20"/>
          <w:szCs w:val="20"/>
        </w:rPr>
      </w:pPr>
      <w:r w:rsidRPr="00680470">
        <w:rPr>
          <w:b/>
          <w:sz w:val="20"/>
          <w:szCs w:val="20"/>
        </w:rPr>
        <w:t>«___» ___________20___ г.</w:t>
      </w:r>
    </w:p>
    <w:p w:rsidR="009849C2" w:rsidRPr="00680470" w:rsidRDefault="009849C2" w:rsidP="009849C2">
      <w:pPr>
        <w:numPr>
          <w:ilvl w:val="0"/>
          <w:numId w:val="0"/>
        </w:numPr>
        <w:jc w:val="both"/>
        <w:rPr>
          <w:b/>
          <w:sz w:val="20"/>
          <w:szCs w:val="20"/>
        </w:rPr>
      </w:pPr>
    </w:p>
    <w:p w:rsidR="009849C2" w:rsidRPr="00680470" w:rsidRDefault="009849C2" w:rsidP="009849C2">
      <w:pPr>
        <w:numPr>
          <w:ilvl w:val="0"/>
          <w:numId w:val="0"/>
        </w:numPr>
        <w:ind w:left="426"/>
        <w:jc w:val="both"/>
        <w:rPr>
          <w:b/>
          <w:sz w:val="20"/>
          <w:szCs w:val="20"/>
        </w:rPr>
      </w:pPr>
      <w:r w:rsidRPr="00680470">
        <w:rPr>
          <w:b/>
          <w:sz w:val="20"/>
          <w:szCs w:val="20"/>
        </w:rPr>
        <w:t>Часть 2.  (Заполняется сотрудником Клирингового центра)</w:t>
      </w:r>
    </w:p>
    <w:tbl>
      <w:tblPr>
        <w:tblW w:w="9639" w:type="dxa"/>
        <w:tblInd w:w="70" w:type="dxa"/>
        <w:tblCellMar>
          <w:left w:w="70" w:type="dxa"/>
          <w:right w:w="70" w:type="dxa"/>
        </w:tblCellMar>
        <w:tblLook w:val="04A0" w:firstRow="1" w:lastRow="0" w:firstColumn="1" w:lastColumn="0" w:noHBand="0" w:noVBand="1"/>
      </w:tblPr>
      <w:tblGrid>
        <w:gridCol w:w="4962"/>
        <w:gridCol w:w="4677"/>
      </w:tblGrid>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ФИО и должность сотрудника, принявшего решение о приеме Клиента на обслуживание </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ФИО и должность сотрудника, заполнившего (обновившего) анкету (досье) Клиента </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rPr>
            </w:pP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Дата начала отношений с Клиентом, в частности дата открытия первого банковского счета, счета по вкладу (депозиту)</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Дата оформления Анкеты Клиента</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rPr>
            </w:pP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Даты обновления Анкеты Клиента</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rPr>
            </w:pP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Дата прекращения отношений с Клиентом</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sz w:val="20"/>
                <w:szCs w:val="20"/>
              </w:rPr>
            </w:pPr>
          </w:p>
        </w:tc>
      </w:tr>
      <w:tr w:rsidR="009849C2" w:rsidRPr="00680470" w:rsidTr="00D202BD">
        <w:trPr>
          <w:trHeight w:val="24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Сведения о деловой репутации клиента</w:t>
            </w:r>
          </w:p>
        </w:tc>
      </w:tr>
      <w:tr w:rsidR="009849C2" w:rsidRPr="00680470" w:rsidTr="00D202BD">
        <w:trPr>
          <w:trHeight w:val="211"/>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Информация или документы, свидетельствующая о деловой репутации</w:t>
            </w:r>
          </w:p>
          <w:p w:rsidR="009849C2" w:rsidRPr="00680470" w:rsidRDefault="009849C2" w:rsidP="00D202BD">
            <w:pPr>
              <w:numPr>
                <w:ilvl w:val="0"/>
                <w:numId w:val="0"/>
              </w:numPr>
              <w:jc w:val="both"/>
              <w:rPr>
                <w:sz w:val="20"/>
                <w:szCs w:val="20"/>
              </w:rPr>
            </w:pPr>
          </w:p>
          <w:p w:rsidR="009849C2" w:rsidRPr="00680470" w:rsidRDefault="009849C2" w:rsidP="00D202BD">
            <w:pPr>
              <w:numPr>
                <w:ilvl w:val="0"/>
                <w:numId w:val="0"/>
              </w:numPr>
              <w:jc w:val="both"/>
              <w:rPr>
                <w:sz w:val="20"/>
                <w:szCs w:val="20"/>
              </w:rPr>
            </w:pPr>
          </w:p>
          <w:p w:rsidR="009849C2" w:rsidRPr="00680470" w:rsidRDefault="009849C2" w:rsidP="00D202BD">
            <w:pPr>
              <w:numPr>
                <w:ilvl w:val="0"/>
                <w:numId w:val="0"/>
              </w:numPr>
              <w:jc w:val="both"/>
              <w:rPr>
                <w:sz w:val="20"/>
                <w:szCs w:val="20"/>
              </w:rPr>
            </w:pPr>
            <w:r w:rsidRPr="00680470">
              <w:rPr>
                <w:sz w:val="20"/>
                <w:szCs w:val="20"/>
              </w:rPr>
              <w:t>Одновременно допускается несколько вариантов</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sym w:font="Wingdings" w:char="F0A8"/>
            </w:r>
            <w:r w:rsidRPr="00680470">
              <w:rPr>
                <w:sz w:val="20"/>
                <w:szCs w:val="20"/>
              </w:rPr>
              <w:t xml:space="preserve"> вновь созданная компания, информация о которой, в </w:t>
            </w:r>
            <w:proofErr w:type="spellStart"/>
            <w:r w:rsidRPr="00680470">
              <w:rPr>
                <w:sz w:val="20"/>
                <w:szCs w:val="20"/>
              </w:rPr>
              <w:t>т.ч</w:t>
            </w:r>
            <w:proofErr w:type="spellEnd"/>
            <w:r w:rsidRPr="00680470">
              <w:rPr>
                <w:sz w:val="20"/>
                <w:szCs w:val="20"/>
              </w:rPr>
              <w:t>. негативного характера, отсутствует в открытых источниках информации</w:t>
            </w:r>
          </w:p>
          <w:p w:rsidR="009849C2" w:rsidRPr="00680470" w:rsidRDefault="009849C2" w:rsidP="00D202BD">
            <w:pPr>
              <w:numPr>
                <w:ilvl w:val="0"/>
                <w:numId w:val="0"/>
              </w:numPr>
              <w:jc w:val="both"/>
              <w:rPr>
                <w:sz w:val="20"/>
                <w:szCs w:val="20"/>
              </w:rPr>
            </w:pPr>
            <w:r w:rsidRPr="00680470">
              <w:rPr>
                <w:sz w:val="20"/>
                <w:szCs w:val="20"/>
              </w:rPr>
              <w:sym w:font="Wingdings" w:char="F0A8"/>
            </w:r>
            <w:r w:rsidRPr="00680470">
              <w:rPr>
                <w:sz w:val="20"/>
                <w:szCs w:val="20"/>
              </w:rPr>
              <w:t xml:space="preserve"> находится на обслуживании в Клиринговом центре более года, претензии отсутствуют   </w:t>
            </w:r>
          </w:p>
          <w:p w:rsidR="009849C2" w:rsidRPr="00680470" w:rsidRDefault="009849C2" w:rsidP="00D202BD">
            <w:pPr>
              <w:numPr>
                <w:ilvl w:val="0"/>
                <w:numId w:val="0"/>
              </w:numPr>
              <w:jc w:val="both"/>
              <w:rPr>
                <w:sz w:val="20"/>
                <w:szCs w:val="20"/>
              </w:rPr>
            </w:pPr>
            <w:r w:rsidRPr="00680470">
              <w:rPr>
                <w:sz w:val="20"/>
                <w:szCs w:val="20"/>
              </w:rPr>
              <w:sym w:font="Wingdings" w:char="F0A8"/>
            </w:r>
            <w:r w:rsidRPr="00680470">
              <w:rPr>
                <w:sz w:val="20"/>
                <w:szCs w:val="20"/>
              </w:rPr>
              <w:t xml:space="preserve"> известная компания с устойчивым положением на рынке, постоянными деловыми партнерами. Информация о компании и контрагентах доступна в открытых источниках информации </w:t>
            </w:r>
          </w:p>
          <w:p w:rsidR="009849C2" w:rsidRPr="00680470" w:rsidRDefault="009849C2" w:rsidP="00D202BD">
            <w:pPr>
              <w:numPr>
                <w:ilvl w:val="0"/>
                <w:numId w:val="0"/>
              </w:numPr>
              <w:jc w:val="both"/>
              <w:rPr>
                <w:sz w:val="20"/>
                <w:szCs w:val="20"/>
              </w:rPr>
            </w:pPr>
            <w:r w:rsidRPr="00680470">
              <w:rPr>
                <w:sz w:val="20"/>
                <w:szCs w:val="20"/>
              </w:rPr>
              <w:sym w:font="Wingdings" w:char="F0A8"/>
            </w:r>
            <w:r w:rsidRPr="00680470">
              <w:rPr>
                <w:sz w:val="20"/>
                <w:szCs w:val="20"/>
              </w:rPr>
              <w:t xml:space="preserve"> </w:t>
            </w:r>
            <w:proofErr w:type="gramStart"/>
            <w:r w:rsidRPr="00680470">
              <w:rPr>
                <w:sz w:val="20"/>
                <w:szCs w:val="20"/>
              </w:rPr>
              <w:t>отзыв о Клиенте других клиентов Клирингового центре или других Банков, имеющих с ним деловые отношения</w:t>
            </w:r>
            <w:proofErr w:type="gramEnd"/>
          </w:p>
          <w:p w:rsidR="009849C2" w:rsidRPr="00680470" w:rsidRDefault="009849C2" w:rsidP="00D202BD">
            <w:pPr>
              <w:numPr>
                <w:ilvl w:val="0"/>
                <w:numId w:val="0"/>
              </w:numPr>
              <w:jc w:val="both"/>
              <w:rPr>
                <w:sz w:val="20"/>
                <w:szCs w:val="20"/>
              </w:rPr>
            </w:pPr>
            <w:r w:rsidRPr="00680470">
              <w:rPr>
                <w:sz w:val="20"/>
                <w:szCs w:val="20"/>
              </w:rPr>
              <w:sym w:font="Wingdings" w:char="F0A8"/>
            </w:r>
            <w:r w:rsidRPr="00680470">
              <w:rPr>
                <w:sz w:val="20"/>
                <w:szCs w:val="20"/>
              </w:rPr>
              <w:t xml:space="preserve"> сведения из других источников, полученные Клиринговым центром на законных основаниях </w:t>
            </w: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Оценка Клиринговым центром деловой репутации на основе имеющихся данных</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rPr>
            </w:pP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(документы) о финансовом положении клиента</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pStyle w:val="ConsCell"/>
              <w:widowControl/>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Бухгалтерская отчетность </w:t>
            </w:r>
          </w:p>
          <w:p w:rsidR="009849C2" w:rsidRPr="00680470" w:rsidRDefault="009849C2" w:rsidP="00D202BD">
            <w:pPr>
              <w:pStyle w:val="ConsCell"/>
              <w:widowControl/>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xml:space="preserve"> Налоговая декларация</w:t>
            </w:r>
          </w:p>
          <w:p w:rsidR="009849C2" w:rsidRPr="00680470" w:rsidRDefault="009849C2" w:rsidP="00D202BD">
            <w:pPr>
              <w:pStyle w:val="ConsCell"/>
              <w:widowControl/>
              <w:jc w:val="both"/>
              <w:rPr>
                <w:rFonts w:ascii="Times New Roman" w:hAnsi="Times New Roman" w:cs="Times New Roman"/>
                <w:sz w:val="20"/>
                <w:szCs w:val="20"/>
              </w:rPr>
            </w:pPr>
            <w:r w:rsidRPr="00680470">
              <w:rPr>
                <w:rFonts w:ascii="Times New Roman" w:hAnsi="Times New Roman" w:cs="Times New Roman"/>
                <w:sz w:val="20"/>
                <w:szCs w:val="20"/>
              </w:rPr>
              <w:sym w:font="Wingdings" w:char="F0A8"/>
            </w:r>
            <w:r w:rsidRPr="00680470">
              <w:rPr>
                <w:rFonts w:ascii="Times New Roman" w:hAnsi="Times New Roman" w:cs="Times New Roman"/>
                <w:sz w:val="20"/>
                <w:szCs w:val="20"/>
              </w:rPr>
              <w:t> в отношении Клиента отсутствует производство по делу о несостоятельности, решение судебных органов о признании несостоятельным (банкротом), проведение процедур ликвидации</w:t>
            </w:r>
          </w:p>
        </w:tc>
      </w:tr>
      <w:tr w:rsidR="009849C2" w:rsidRPr="00680470" w:rsidTr="00D202BD">
        <w:trPr>
          <w:trHeight w:val="24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Сведения о степени риска Клиента</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rPr>
            </w:pPr>
          </w:p>
        </w:tc>
      </w:tr>
      <w:tr w:rsidR="009849C2" w:rsidRPr="00680470" w:rsidTr="00D202BD">
        <w:trPr>
          <w:trHeight w:val="45"/>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Обоснование оценки степени (уровня) риска Клиента     </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rPr>
                <w:i/>
                <w:sz w:val="20"/>
                <w:szCs w:val="20"/>
              </w:rPr>
            </w:pPr>
          </w:p>
        </w:tc>
      </w:tr>
      <w:tr w:rsidR="009849C2" w:rsidRPr="00680470" w:rsidTr="00D202BD">
        <w:trPr>
          <w:trHeight w:val="480"/>
        </w:trPr>
        <w:tc>
          <w:tcPr>
            <w:tcW w:w="9639" w:type="dxa"/>
            <w:gridSpan w:val="2"/>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b/>
                <w:sz w:val="20"/>
                <w:szCs w:val="20"/>
              </w:rPr>
            </w:pPr>
            <w:r w:rsidRPr="00680470">
              <w:rPr>
                <w:b/>
                <w:sz w:val="20"/>
                <w:szCs w:val="20"/>
              </w:rPr>
              <w:t>Сведения о результатах проверки наличия (отсутствия) в отношении Клиента информац</w:t>
            </w:r>
            <w:proofErr w:type="gramStart"/>
            <w:r w:rsidRPr="00680470">
              <w:rPr>
                <w:b/>
                <w:sz w:val="20"/>
                <w:szCs w:val="20"/>
              </w:rPr>
              <w:t>ии о е</w:t>
            </w:r>
            <w:proofErr w:type="gramEnd"/>
            <w:r w:rsidRPr="00680470">
              <w:rPr>
                <w:b/>
                <w:sz w:val="20"/>
                <w:szCs w:val="20"/>
              </w:rPr>
              <w:t>го причастности к экстремистской деятельности</w:t>
            </w:r>
          </w:p>
        </w:tc>
      </w:tr>
      <w:tr w:rsidR="009849C2" w:rsidRPr="00680470" w:rsidTr="00D202BD">
        <w:trPr>
          <w:trHeight w:val="48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lastRenderedPageBreak/>
              <w:t>Даты проверки</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i/>
                <w:sz w:val="20"/>
                <w:szCs w:val="20"/>
              </w:rPr>
            </w:pPr>
          </w:p>
        </w:tc>
      </w:tr>
      <w:tr w:rsidR="009849C2" w:rsidRPr="00680470" w:rsidTr="00D202BD">
        <w:trPr>
          <w:trHeight w:val="48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 xml:space="preserve">Результаты проверки </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i/>
                <w:sz w:val="20"/>
                <w:szCs w:val="20"/>
              </w:rPr>
            </w:pPr>
          </w:p>
        </w:tc>
      </w:tr>
      <w:tr w:rsidR="009849C2" w:rsidRPr="00680470" w:rsidTr="00D202BD">
        <w:trPr>
          <w:trHeight w:val="480"/>
        </w:trPr>
        <w:tc>
          <w:tcPr>
            <w:tcW w:w="4962"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jc w:val="both"/>
              <w:rPr>
                <w:sz w:val="20"/>
                <w:szCs w:val="20"/>
              </w:rPr>
            </w:pPr>
            <w:r w:rsidRPr="00680470">
              <w:rPr>
                <w:sz w:val="20"/>
                <w:szCs w:val="20"/>
              </w:rPr>
              <w:t>Дата и номер Перечня экстремистов, содержащего сведения о Клиенте или дата и номер Решения межведомственного координационного органа о замораживании (блокировании) денежных средств или иного имущества Клиента</w:t>
            </w:r>
          </w:p>
        </w:tc>
        <w:tc>
          <w:tcPr>
            <w:tcW w:w="4677" w:type="dxa"/>
            <w:tcBorders>
              <w:top w:val="single" w:sz="6" w:space="0" w:color="auto"/>
              <w:left w:val="single" w:sz="6" w:space="0" w:color="auto"/>
              <w:bottom w:val="single" w:sz="6" w:space="0" w:color="auto"/>
              <w:right w:val="single" w:sz="6" w:space="0" w:color="auto"/>
            </w:tcBorders>
          </w:tcPr>
          <w:p w:rsidR="009849C2" w:rsidRPr="00680470" w:rsidRDefault="009849C2" w:rsidP="00D202BD">
            <w:pPr>
              <w:numPr>
                <w:ilvl w:val="0"/>
                <w:numId w:val="0"/>
              </w:numPr>
              <w:ind w:left="426"/>
              <w:jc w:val="center"/>
              <w:rPr>
                <w:sz w:val="20"/>
                <w:szCs w:val="20"/>
              </w:rPr>
            </w:pPr>
          </w:p>
        </w:tc>
      </w:tr>
    </w:tbl>
    <w:p w:rsidR="009849C2" w:rsidRPr="00680470" w:rsidRDefault="009849C2" w:rsidP="009849C2">
      <w:pPr>
        <w:numPr>
          <w:ilvl w:val="0"/>
          <w:numId w:val="0"/>
        </w:numPr>
        <w:ind w:left="426"/>
        <w:jc w:val="both"/>
        <w:rPr>
          <w:sz w:val="20"/>
          <w:szCs w:val="20"/>
        </w:rPr>
      </w:pPr>
    </w:p>
    <w:p w:rsidR="009849C2" w:rsidRPr="00680470" w:rsidRDefault="009849C2" w:rsidP="009849C2">
      <w:pPr>
        <w:numPr>
          <w:ilvl w:val="0"/>
          <w:numId w:val="0"/>
        </w:numPr>
        <w:jc w:val="both"/>
        <w:rPr>
          <w:sz w:val="20"/>
          <w:szCs w:val="20"/>
        </w:rPr>
      </w:pPr>
      <w:r w:rsidRPr="00680470">
        <w:rPr>
          <w:sz w:val="20"/>
          <w:szCs w:val="20"/>
        </w:rPr>
        <w:t xml:space="preserve">ФИО, должность, подпись сотрудника Клирингового центра, </w:t>
      </w:r>
    </w:p>
    <w:p w:rsidR="009849C2" w:rsidRPr="00680470" w:rsidRDefault="009849C2" w:rsidP="009849C2">
      <w:pPr>
        <w:numPr>
          <w:ilvl w:val="0"/>
          <w:numId w:val="0"/>
        </w:numPr>
        <w:jc w:val="both"/>
        <w:rPr>
          <w:sz w:val="20"/>
          <w:szCs w:val="20"/>
        </w:rPr>
      </w:pPr>
      <w:proofErr w:type="gramStart"/>
      <w:r w:rsidRPr="00680470">
        <w:rPr>
          <w:sz w:val="20"/>
          <w:szCs w:val="20"/>
        </w:rPr>
        <w:t>осуществившего</w:t>
      </w:r>
      <w:proofErr w:type="gramEnd"/>
      <w:r w:rsidRPr="00680470">
        <w:rPr>
          <w:sz w:val="20"/>
          <w:szCs w:val="20"/>
        </w:rPr>
        <w:t xml:space="preserve"> идентификацию и заполнившего/обновившего </w:t>
      </w:r>
    </w:p>
    <w:p w:rsidR="009849C2" w:rsidRPr="00680470" w:rsidRDefault="009849C2" w:rsidP="009849C2">
      <w:pPr>
        <w:numPr>
          <w:ilvl w:val="0"/>
          <w:numId w:val="0"/>
        </w:numPr>
        <w:jc w:val="both"/>
        <w:rPr>
          <w:sz w:val="20"/>
          <w:szCs w:val="20"/>
        </w:rPr>
      </w:pPr>
      <w:r w:rsidRPr="00680470">
        <w:rPr>
          <w:sz w:val="20"/>
          <w:szCs w:val="20"/>
        </w:rPr>
        <w:t>Анкету                         _____________________________/____________/</w:t>
      </w:r>
    </w:p>
    <w:p w:rsidR="009849C2" w:rsidRPr="00680470" w:rsidRDefault="009849C2" w:rsidP="009849C2">
      <w:pPr>
        <w:numPr>
          <w:ilvl w:val="0"/>
          <w:numId w:val="0"/>
        </w:numPr>
        <w:ind w:left="426"/>
        <w:jc w:val="both"/>
        <w:rPr>
          <w:sz w:val="20"/>
          <w:szCs w:val="20"/>
        </w:rPr>
      </w:pPr>
      <w:r w:rsidRPr="00680470">
        <w:rPr>
          <w:sz w:val="20"/>
          <w:szCs w:val="20"/>
        </w:rPr>
        <w:t xml:space="preserve">                                                                                                     </w:t>
      </w:r>
    </w:p>
    <w:p w:rsidR="009849C2" w:rsidRPr="00680470" w:rsidRDefault="009849C2" w:rsidP="009849C2">
      <w:pPr>
        <w:numPr>
          <w:ilvl w:val="0"/>
          <w:numId w:val="0"/>
        </w:numPr>
        <w:jc w:val="both"/>
        <w:rPr>
          <w:sz w:val="20"/>
          <w:szCs w:val="20"/>
        </w:rPr>
      </w:pPr>
      <w:r w:rsidRPr="00680470">
        <w:rPr>
          <w:sz w:val="20"/>
          <w:szCs w:val="20"/>
        </w:rPr>
        <w:t xml:space="preserve">ФИО, должность, подпись сотрудника  </w:t>
      </w:r>
    </w:p>
    <w:p w:rsidR="009849C2" w:rsidRPr="00680470" w:rsidRDefault="009849C2" w:rsidP="009849C2">
      <w:pPr>
        <w:numPr>
          <w:ilvl w:val="0"/>
          <w:numId w:val="0"/>
        </w:numPr>
        <w:jc w:val="both"/>
        <w:rPr>
          <w:sz w:val="20"/>
          <w:szCs w:val="20"/>
        </w:rPr>
      </w:pPr>
      <w:r w:rsidRPr="00680470">
        <w:rPr>
          <w:sz w:val="20"/>
          <w:szCs w:val="20"/>
        </w:rPr>
        <w:t>Отдела финансового мониторинга   ___________________________/_______________/</w:t>
      </w:r>
    </w:p>
    <w:p w:rsidR="00BF0A37" w:rsidRDefault="00BF0A37" w:rsidP="009849C2">
      <w:pPr>
        <w:numPr>
          <w:ilvl w:val="0"/>
          <w:numId w:val="0"/>
        </w:numPr>
      </w:pPr>
      <w:bookmarkStart w:id="0" w:name="_GoBack"/>
      <w:bookmarkEnd w:id="0"/>
    </w:p>
    <w:sectPr w:rsidR="00BF0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E38"/>
    <w:multiLevelType w:val="multilevel"/>
    <w:tmpl w:val="60ECA3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pStyle w:val="a"/>
      <w:isLgl/>
      <w:lvlText w:val="%1.%2.%3.%4."/>
      <w:lvlJc w:val="left"/>
      <w:pPr>
        <w:tabs>
          <w:tab w:val="num" w:pos="720"/>
        </w:tabs>
        <w:ind w:left="720" w:hanging="720"/>
      </w:pPr>
      <w:rPr>
        <w:rFonts w:hint="default"/>
      </w:rPr>
    </w:lvl>
    <w:lvl w:ilvl="4">
      <w:start w:val="1"/>
      <w:numFmt w:val="decimal"/>
      <w:pStyle w:val="a"/>
      <w:isLgl/>
      <w:lvlText w:val="%1.%2.%3.%4.%5."/>
      <w:lvlJc w:val="left"/>
      <w:pPr>
        <w:tabs>
          <w:tab w:val="num" w:pos="1080"/>
        </w:tabs>
        <w:ind w:left="1080" w:hanging="1080"/>
      </w:pPr>
      <w:rPr>
        <w:rFonts w:hint="default"/>
      </w:rPr>
    </w:lvl>
    <w:lvl w:ilvl="5">
      <w:start w:val="1"/>
      <w:numFmt w:val="decimal"/>
      <w:pStyle w:val="a"/>
      <w:isLgl/>
      <w:lvlText w:val="%1.%2.%3.%4.%5.%6."/>
      <w:lvlJc w:val="left"/>
      <w:pPr>
        <w:tabs>
          <w:tab w:val="num" w:pos="1080"/>
        </w:tabs>
        <w:ind w:left="1080" w:hanging="1080"/>
      </w:pPr>
      <w:rPr>
        <w:rFonts w:hint="default"/>
      </w:rPr>
    </w:lvl>
    <w:lvl w:ilvl="6">
      <w:start w:val="1"/>
      <w:numFmt w:val="decimal"/>
      <w:pStyle w:val="a"/>
      <w:isLgl/>
      <w:lvlText w:val="%1.%2.%3.%4.%5.%6.%7."/>
      <w:lvlJc w:val="left"/>
      <w:pPr>
        <w:tabs>
          <w:tab w:val="num" w:pos="1440"/>
        </w:tabs>
        <w:ind w:left="1440" w:hanging="1440"/>
      </w:pPr>
      <w:rPr>
        <w:rFonts w:hint="default"/>
      </w:rPr>
    </w:lvl>
    <w:lvl w:ilvl="7">
      <w:start w:val="1"/>
      <w:numFmt w:val="decimal"/>
      <w:pStyle w:val="a"/>
      <w:isLgl/>
      <w:lvlText w:val="%1.%2.%3.%4.%5.%6.%7.%8."/>
      <w:lvlJc w:val="left"/>
      <w:pPr>
        <w:tabs>
          <w:tab w:val="num" w:pos="1440"/>
        </w:tabs>
        <w:ind w:left="1440" w:hanging="1440"/>
      </w:pPr>
      <w:rPr>
        <w:rFonts w:hint="default"/>
      </w:rPr>
    </w:lvl>
    <w:lvl w:ilvl="8">
      <w:start w:val="1"/>
      <w:numFmt w:val="decimal"/>
      <w:pStyle w:val="a"/>
      <w:isLgl/>
      <w:lvlText w:val="%1.%2.%3.%4.%5.%6.%7.%8.%9."/>
      <w:lvlJc w:val="left"/>
      <w:pPr>
        <w:tabs>
          <w:tab w:val="num" w:pos="8322"/>
        </w:tabs>
        <w:ind w:left="832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C2"/>
    <w:rsid w:val="009849C2"/>
    <w:rsid w:val="00BF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C2"/>
    <w:pPr>
      <w:numPr>
        <w:ilvl w:val="8"/>
        <w:numId w:val="1"/>
      </w:num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4"/>
    <w:qFormat/>
    <w:rsid w:val="009849C2"/>
    <w:pPr>
      <w:numPr>
        <w:ilvl w:val="0"/>
        <w:numId w:val="0"/>
      </w:numPr>
      <w:tabs>
        <w:tab w:val="num" w:pos="360"/>
      </w:tabs>
      <w:autoSpaceDE w:val="0"/>
      <w:autoSpaceDN w:val="0"/>
      <w:spacing w:before="120"/>
      <w:ind w:left="360" w:right="6" w:hanging="360"/>
      <w:jc w:val="both"/>
    </w:pPr>
    <w:rPr>
      <w:rFonts w:ascii="Arial CYR" w:eastAsia="Arial Unicode MS" w:hAnsi="Arial CYR"/>
      <w:color w:val="000000"/>
      <w:sz w:val="20"/>
      <w:szCs w:val="20"/>
    </w:rPr>
  </w:style>
  <w:style w:type="paragraph" w:customStyle="1" w:styleId="a5">
    <w:name w:val="Подпункт"/>
    <w:basedOn w:val="a4"/>
    <w:qFormat/>
    <w:rsid w:val="009849C2"/>
    <w:pPr>
      <w:numPr>
        <w:ilvl w:val="0"/>
        <w:numId w:val="0"/>
      </w:numPr>
      <w:tabs>
        <w:tab w:val="num" w:pos="720"/>
      </w:tabs>
      <w:autoSpaceDE w:val="0"/>
      <w:autoSpaceDN w:val="0"/>
      <w:spacing w:before="60"/>
      <w:ind w:left="360" w:right="6" w:hanging="360"/>
      <w:jc w:val="both"/>
    </w:pPr>
    <w:rPr>
      <w:rFonts w:ascii="Arial CYR" w:eastAsia="Arial Unicode MS" w:hAnsi="Arial CYR"/>
      <w:color w:val="000000"/>
      <w:sz w:val="20"/>
      <w:szCs w:val="20"/>
    </w:rPr>
  </w:style>
  <w:style w:type="paragraph" w:customStyle="1" w:styleId="ConsCell">
    <w:name w:val="ConsCell"/>
    <w:rsid w:val="009849C2"/>
    <w:pPr>
      <w:widowControl w:val="0"/>
      <w:autoSpaceDE w:val="0"/>
      <w:autoSpaceDN w:val="0"/>
      <w:adjustRightInd w:val="0"/>
      <w:spacing w:after="0" w:line="240" w:lineRule="auto"/>
    </w:pPr>
    <w:rPr>
      <w:rFonts w:ascii="Arial" w:eastAsia="Times New Roman" w:hAnsi="Arial" w:cs="Arial"/>
      <w:lang w:eastAsia="ru-RU"/>
    </w:rPr>
  </w:style>
  <w:style w:type="paragraph" w:styleId="a4">
    <w:name w:val="Normal (Web)"/>
    <w:basedOn w:val="a"/>
    <w:uiPriority w:val="99"/>
    <w:semiHidden/>
    <w:unhideWhenUsed/>
    <w:rsid w:val="0098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C2"/>
    <w:pPr>
      <w:numPr>
        <w:ilvl w:val="8"/>
        <w:numId w:val="1"/>
      </w:num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4"/>
    <w:qFormat/>
    <w:rsid w:val="009849C2"/>
    <w:pPr>
      <w:numPr>
        <w:ilvl w:val="0"/>
        <w:numId w:val="0"/>
      </w:numPr>
      <w:tabs>
        <w:tab w:val="num" w:pos="360"/>
      </w:tabs>
      <w:autoSpaceDE w:val="0"/>
      <w:autoSpaceDN w:val="0"/>
      <w:spacing w:before="120"/>
      <w:ind w:left="360" w:right="6" w:hanging="360"/>
      <w:jc w:val="both"/>
    </w:pPr>
    <w:rPr>
      <w:rFonts w:ascii="Arial CYR" w:eastAsia="Arial Unicode MS" w:hAnsi="Arial CYR"/>
      <w:color w:val="000000"/>
      <w:sz w:val="20"/>
      <w:szCs w:val="20"/>
    </w:rPr>
  </w:style>
  <w:style w:type="paragraph" w:customStyle="1" w:styleId="a5">
    <w:name w:val="Подпункт"/>
    <w:basedOn w:val="a4"/>
    <w:qFormat/>
    <w:rsid w:val="009849C2"/>
    <w:pPr>
      <w:numPr>
        <w:ilvl w:val="0"/>
        <w:numId w:val="0"/>
      </w:numPr>
      <w:tabs>
        <w:tab w:val="num" w:pos="720"/>
      </w:tabs>
      <w:autoSpaceDE w:val="0"/>
      <w:autoSpaceDN w:val="0"/>
      <w:spacing w:before="60"/>
      <w:ind w:left="360" w:right="6" w:hanging="360"/>
      <w:jc w:val="both"/>
    </w:pPr>
    <w:rPr>
      <w:rFonts w:ascii="Arial CYR" w:eastAsia="Arial Unicode MS" w:hAnsi="Arial CYR"/>
      <w:color w:val="000000"/>
      <w:sz w:val="20"/>
      <w:szCs w:val="20"/>
    </w:rPr>
  </w:style>
  <w:style w:type="paragraph" w:customStyle="1" w:styleId="ConsCell">
    <w:name w:val="ConsCell"/>
    <w:rsid w:val="009849C2"/>
    <w:pPr>
      <w:widowControl w:val="0"/>
      <w:autoSpaceDE w:val="0"/>
      <w:autoSpaceDN w:val="0"/>
      <w:adjustRightInd w:val="0"/>
      <w:spacing w:after="0" w:line="240" w:lineRule="auto"/>
    </w:pPr>
    <w:rPr>
      <w:rFonts w:ascii="Arial" w:eastAsia="Times New Roman" w:hAnsi="Arial" w:cs="Arial"/>
      <w:lang w:eastAsia="ru-RU"/>
    </w:rPr>
  </w:style>
  <w:style w:type="paragraph" w:styleId="a4">
    <w:name w:val="Normal (Web)"/>
    <w:basedOn w:val="a"/>
    <w:uiPriority w:val="99"/>
    <w:semiHidden/>
    <w:unhideWhenUsed/>
    <w:rsid w:val="0098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3446</Words>
  <Characters>19645</Characters>
  <Application>Microsoft Office Word</Application>
  <DocSecurity>0</DocSecurity>
  <Lines>163</Lines>
  <Paragraphs>46</Paragraphs>
  <ScaleCrop>false</ScaleCrop>
  <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Екатерина Андреевна</dc:creator>
  <cp:lastModifiedBy>Гончарова Екатерина Андреевна</cp:lastModifiedBy>
  <cp:revision>1</cp:revision>
  <dcterms:created xsi:type="dcterms:W3CDTF">2020-09-17T13:46:00Z</dcterms:created>
  <dcterms:modified xsi:type="dcterms:W3CDTF">2020-09-17T13:46:00Z</dcterms:modified>
</cp:coreProperties>
</file>